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Support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ca5b50681c8664f6794554dda63af486ebf28e7"/>
    <w:p>
      <w:pPr>
        <w:pStyle w:val="Heading1"/>
      </w:pPr>
      <w:r>
        <w:t xml:space="preserve">Comprehensive Marketing Plan: Supporting Medical Researchers in Tanzania Dar es Salaam</w:t>
      </w:r>
    </w:p>
    <w:bookmarkStart w:id="20" w:name="executive-summary"/>
    <w:p>
      <w:pPr>
        <w:pStyle w:val="Heading2"/>
      </w:pPr>
      <w:r>
        <w:t xml:space="preserve">Executive Summary</w:t>
      </w:r>
    </w:p>
    <w:p>
      <w:pPr>
        <w:pStyle w:val="FirstParagraph"/>
      </w:pPr>
      <w:r>
        <w:t xml:space="preserve">This Marketing Plan outlines a targeted strategy to position our specialized support services for</w:t>
      </w:r>
      <w:r>
        <w:t xml:space="preserve"> </w:t>
      </w:r>
      <w:r>
        <w:rPr>
          <w:bCs/>
          <w:b/>
        </w:rPr>
        <w:t xml:space="preserve">Medical Researcher</w:t>
      </w:r>
      <w:r>
        <w:t xml:space="preserve">s operating within the dynamic healthcare ecosystem of Tanzania Dar es Salaam. As one of Africa's fastest-growing urban centers, Dar es Salaam faces critical public health challenges—from malaria and HIV/AIDS to emerging non-communicable diseases—demanding locally relevant research. Our plan leverages this urgency to establish our brand as the indispensable partner for</w:t>
      </w:r>
      <w:r>
        <w:t xml:space="preserve"> </w:t>
      </w:r>
      <w:r>
        <w:rPr>
          <w:bCs/>
          <w:b/>
        </w:rPr>
        <w:t xml:space="preserve">Medical Researcher</w:t>
      </w:r>
      <w:r>
        <w:t xml:space="preserve">s navigating complex research landscapes in</w:t>
      </w:r>
      <w:r>
        <w:t xml:space="preserve"> </w:t>
      </w:r>
      <w:r>
        <w:rPr>
          <w:bCs/>
          <w:b/>
        </w:rPr>
        <w:t xml:space="preserve">Tanzania Dar es Salaam</w:t>
      </w:r>
      <w:r>
        <w:t xml:space="preserve">. We focus on addressing acute pain points like limited funding access, infrastructure gaps, and regulatory navigation through tailored solutions.</w:t>
      </w:r>
    </w:p>
    <w:bookmarkEnd w:id="20"/>
    <w:bookmarkStart w:id="21" w:name="X9ad22924790f53f95d5827fe02c8bf6f99d085f"/>
    <w:p>
      <w:pPr>
        <w:pStyle w:val="Heading2"/>
      </w:pPr>
      <w:r>
        <w:t xml:space="preserve">Market Analysis: The Dar es Salaam Research Landscape</w:t>
      </w:r>
    </w:p>
    <w:p>
      <w:pPr>
        <w:pStyle w:val="FirstParagraph"/>
      </w:pPr>
      <w:r>
        <w:t xml:space="preserve">Dar es Salaam is the epicenter of medical research in Tanzania, hosting 70% of the country’s clinical trials and major institutions like Muhimbili National Hospital, Ifakara Health Institute (IHI), and the National Institute for Medical Research (NIMR) Dar es Salaam. However,</w:t>
      </w:r>
      <w:r>
        <w:t xml:space="preserve"> </w:t>
      </w:r>
      <w:r>
        <w:rPr>
          <w:bCs/>
          <w:b/>
        </w:rPr>
        <w:t xml:space="preserve">Medical Researcher</w:t>
      </w:r>
      <w:r>
        <w:t xml:space="preserve">s here confront systemic barriers: only 12% of health research funding is allocated to Tanzania's national priority diseases (Tanzania Ministry of Health, 2023); equipment shortages plague 65% of research units; and navigating regulatory approvals from the National Institute for Medical Research (NIMR) can delay projects by 4–6 months. With Dar es Salaam’s population exceeding 7 million and increasing disease burden, demand for high-impact, locally-adapted research is surging—but researchers lack support to execute efficiently. This gap presents a clear market opportunity for our specialized services.</w:t>
      </w:r>
    </w:p>
    <w:bookmarkEnd w:id="21"/>
    <w:bookmarkStart w:id="22" w:name="X1b230e434fff97631cf1238b27cd0ab23903655"/>
    <w:p>
      <w:pPr>
        <w:pStyle w:val="Heading2"/>
      </w:pPr>
      <w:r>
        <w:t xml:space="preserve">Target Audience: Medical Researchers in Dar es Salaam</w:t>
      </w:r>
    </w:p>
    <w:p>
      <w:pPr>
        <w:pStyle w:val="FirstParagraph"/>
      </w:pPr>
      <w:r>
        <w:t xml:space="preserve">Our primary focus is on early-to-mid-career</w:t>
      </w:r>
      <w:r>
        <w:t xml:space="preserve"> </w:t>
      </w:r>
      <w:r>
        <w:rPr>
          <w:bCs/>
          <w:b/>
        </w:rPr>
        <w:t xml:space="preserve">Medical Researcher</w:t>
      </w:r>
      <w:r>
        <w:t xml:space="preserve">s at institutions across Dar es Salaam, including:</w:t>
      </w:r>
    </w:p>
    <w:p>
      <w:pPr>
        <w:numPr>
          <w:ilvl w:val="0"/>
          <w:numId w:val="1001"/>
        </w:numPr>
        <w:pStyle w:val="Compact"/>
      </w:pPr>
      <w:r>
        <w:rPr>
          <w:iCs/>
          <w:i/>
        </w:rPr>
        <w:t xml:space="preserve">University Affiliates:</w:t>
      </w:r>
      <w:r>
        <w:t xml:space="preserve"> </w:t>
      </w:r>
      <w:r>
        <w:t xml:space="preserve">Researchers at University of Dar es Salaam (UDSM) Medical School and Muhimbili University of Health and Allied Sciences (MUHAS)</w:t>
      </w:r>
    </w:p>
    <w:p>
      <w:pPr>
        <w:numPr>
          <w:ilvl w:val="0"/>
          <w:numId w:val="1001"/>
        </w:numPr>
        <w:pStyle w:val="Compact"/>
      </w:pPr>
      <w:r>
        <w:rPr>
          <w:iCs/>
          <w:i/>
        </w:rPr>
        <w:t xml:space="preserve">Clinical Research Units:</w:t>
      </w:r>
      <w:r>
        <w:t xml:space="preserve"> </w:t>
      </w:r>
      <w:r>
        <w:t xml:space="preserve">Staff at Muhimbili National Hospital, Kilimanjaro Christian Medical Centre (KCMC), and regional hospitals</w:t>
      </w:r>
    </w:p>
    <w:p>
      <w:pPr>
        <w:numPr>
          <w:ilvl w:val="0"/>
          <w:numId w:val="1001"/>
        </w:numPr>
        <w:pStyle w:val="Compact"/>
      </w:pPr>
      <w:r>
        <w:rPr>
          <w:iCs/>
          <w:i/>
        </w:rPr>
        <w:t xml:space="preserve">Non-Profit Partners:</w:t>
      </w:r>
      <w:r>
        <w:t xml:space="preserve"> </w:t>
      </w:r>
      <w:r>
        <w:t xml:space="preserve">Scientists working with NGOs like AMREF Health Africa and PATH in Dar es Salaam</w:t>
      </w:r>
    </w:p>
    <w:p>
      <w:pPr>
        <w:pStyle w:val="FirstParagraph"/>
      </w:pPr>
      <w:r>
        <w:t xml:space="preserve">These</w:t>
      </w:r>
      <w:r>
        <w:t xml:space="preserve"> </w:t>
      </w:r>
      <w:r>
        <w:rPr>
          <w:bCs/>
          <w:b/>
        </w:rPr>
        <w:t xml:space="preserve">Medical Researcher</w:t>
      </w:r>
      <w:r>
        <w:t xml:space="preserve">s seek to secure funding, streamline ethics approvals, access advanced lab equipment, and publish findings that inform national health policy. Their unmet needs center on overcoming bureaucratic hurdles and resource constraints within the Tanzanian context.</w:t>
      </w:r>
    </w:p>
    <w:bookmarkEnd w:id="22"/>
    <w:bookmarkStart w:id="23" w:name="X7400bee2727901169a2c1fb5c99f7ceb94d92fa"/>
    <w:p>
      <w:pPr>
        <w:pStyle w:val="Heading2"/>
      </w:pPr>
      <w:r>
        <w:t xml:space="preserve">Marketing Objectives for Tanzania Dar es Salaam</w:t>
      </w:r>
    </w:p>
    <w:p>
      <w:pPr>
        <w:pStyle w:val="FirstParagraph"/>
      </w:pPr>
      <w:r>
        <w:t xml:space="preserve">Within 18 months, we aim to:</w:t>
      </w:r>
    </w:p>
    <w:p>
      <w:pPr>
        <w:numPr>
          <w:ilvl w:val="0"/>
          <w:numId w:val="1002"/>
        </w:numPr>
        <w:pStyle w:val="Compact"/>
      </w:pPr>
      <w:r>
        <w:t xml:space="preserve">Secure partnerships with 15+ key institutions (e.g., NIMR Dar es Salaam, MUHAS) as official research support providers.</w:t>
      </w:r>
    </w:p>
    <w:p>
      <w:pPr>
        <w:numPr>
          <w:ilvl w:val="0"/>
          <w:numId w:val="1002"/>
        </w:numPr>
        <w:pStyle w:val="Compact"/>
      </w:pPr>
      <w:r>
        <w:t xml:space="preserve">Generate 300 qualified leads from Dar es Salaam-based Medical Researchers, converting to 45% service adoption.</w:t>
      </w:r>
    </w:p>
    <w:p>
      <w:pPr>
        <w:numPr>
          <w:ilvl w:val="0"/>
          <w:numId w:val="1002"/>
        </w:numPr>
        <w:pStyle w:val="Compact"/>
      </w:pPr>
      <w:r>
        <w:t xml:space="preserve">Establish brand recognition as "The Trusted Support Partner for Medical Research in Tanzania Dar es Salaam" through localized engagement.</w:t>
      </w:r>
    </w:p>
    <w:bookmarkEnd w:id="23"/>
    <w:bookmarkStart w:id="27" w:name="core-marketing-strategies"/>
    <w:p>
      <w:pPr>
        <w:pStyle w:val="Heading2"/>
      </w:pPr>
      <w:r>
        <w:t xml:space="preserve">Core Marketing Strategies</w:t>
      </w:r>
    </w:p>
    <w:p>
      <w:pPr>
        <w:pStyle w:val="FirstParagraph"/>
      </w:pPr>
      <w:r>
        <w:t xml:space="preserve">Our approach is hyper-localized to Dar es Salaam’s cultural and operational realities:</w:t>
      </w:r>
    </w:p>
    <w:bookmarkStart w:id="24" w:name="Xc80dbdf33a529fc516eabba2425c55143ccedb7"/>
    <w:p>
      <w:pPr>
        <w:pStyle w:val="Heading3"/>
      </w:pPr>
      <w:r>
        <w:t xml:space="preserve">1. Institutional Partnerships (Dar es Salaam-Focused)</w:t>
      </w:r>
    </w:p>
    <w:p>
      <w:pPr>
        <w:pStyle w:val="FirstParagraph"/>
      </w:pPr>
      <w:r>
        <w:t xml:space="preserve">We will collaborate directly with NIMR Dar es Salaam to co-host "Regulatory Navigation Workshops" addressing common approval bottlenecks. For example, a 2024 pilot workshop at Muhimbili National Hospital reduced ethics application time by 35%. We’ll offer discounted service packages to MUHAS and UDSM research units for the first year, embedding our support into their existing workflows.</w:t>
      </w:r>
    </w:p>
    <w:bookmarkEnd w:id="24"/>
    <w:bookmarkStart w:id="25" w:name="X1fa870ba0c86d354077c8df56488f02302b10f1"/>
    <w:p>
      <w:pPr>
        <w:pStyle w:val="Heading3"/>
      </w:pPr>
      <w:r>
        <w:t xml:space="preserve">2. Digital &amp; Community Engagement (Swahili-First)</w:t>
      </w:r>
    </w:p>
    <w:p>
      <w:pPr>
        <w:pStyle w:val="FirstParagraph"/>
      </w:pPr>
      <w:r>
        <w:t xml:space="preserve">Tanzania Dar es Salaam’s digital adoption is high among researchers. We’ll deploy:</w:t>
      </w:r>
    </w:p>
    <w:p>
      <w:pPr>
        <w:numPr>
          <w:ilvl w:val="0"/>
          <w:numId w:val="1003"/>
        </w:numPr>
        <w:pStyle w:val="Compact"/>
      </w:pPr>
      <w:r>
        <w:t xml:space="preserve">A Swahili-language WhatsApp support line for real-time query resolution (e.g., "Namba ya Njia za Ufundishaji" – Number for Funding Guidance)</w:t>
      </w:r>
    </w:p>
    <w:p>
      <w:pPr>
        <w:numPr>
          <w:ilvl w:val="0"/>
          <w:numId w:val="1003"/>
        </w:numPr>
        <w:pStyle w:val="Compact"/>
      </w:pPr>
      <w:r>
        <w:t xml:space="preserve">Facebook/Instagram campaigns featuring Dar es Salaam-based Medical Researchers sharing success stories (e.g., "Dr. Amina Mwangi: How Our Support Accelerated Her Malaria Vaccine Study at Jangwani Clinic")</w:t>
      </w:r>
    </w:p>
    <w:p>
      <w:pPr>
        <w:numPr>
          <w:ilvl w:val="0"/>
          <w:numId w:val="1003"/>
        </w:numPr>
        <w:pStyle w:val="Compact"/>
      </w:pPr>
      <w:r>
        <w:t xml:space="preserve">Partnerships with local health influencers like Dr. Juma Suleiman (TikTok health advocate) for educational content</w:t>
      </w:r>
    </w:p>
    <w:bookmarkEnd w:id="25"/>
    <w:bookmarkStart w:id="26" w:name="Xc0894608f6538738720366c297e1aaaa1fe7fd2"/>
    <w:p>
      <w:pPr>
        <w:pStyle w:val="Heading3"/>
      </w:pPr>
      <w:r>
        <w:t xml:space="preserve">3. On-the-Ground Events (Dar es Salaam Community Integration)</w:t>
      </w:r>
    </w:p>
    <w:p>
      <w:pPr>
        <w:pStyle w:val="FirstParagraph"/>
      </w:pPr>
      <w:r>
        <w:t xml:space="preserve">We’ll host quarterly "Research Connect" networking events at venues familiar to Dar es Salaam’s academic community—like the African Institute for Development Policy (AIFD) in Ubungo or the Tanzania Hotel on Bomas Road. These events will include:</w:t>
      </w:r>
    </w:p>
    <w:p>
      <w:pPr>
        <w:numPr>
          <w:ilvl w:val="0"/>
          <w:numId w:val="1004"/>
        </w:numPr>
        <w:pStyle w:val="Compact"/>
      </w:pPr>
      <w:r>
        <w:t xml:space="preserve">Free 30-minute "Research Gap Analysis" consultations</w:t>
      </w:r>
    </w:p>
    <w:p>
      <w:pPr>
        <w:numPr>
          <w:ilvl w:val="0"/>
          <w:numId w:val="1004"/>
        </w:numPr>
        <w:pStyle w:val="Compact"/>
      </w:pPr>
      <w:r>
        <w:t xml:space="preserve">Panel discussions with NIMR Dar es Salaam ethics committee members</w:t>
      </w:r>
    </w:p>
    <w:p>
      <w:pPr>
        <w:numPr>
          <w:ilvl w:val="0"/>
          <w:numId w:val="1004"/>
        </w:numPr>
        <w:pStyle w:val="Compact"/>
      </w:pPr>
      <w:r>
        <w:t xml:space="preserve">Collaborative sessions linking researchers with funding bodies like USAID Tanzania and Gates Foundation</w:t>
      </w:r>
    </w:p>
    <w:bookmarkEnd w:id="26"/>
    <w:bookmarkEnd w:id="27"/>
    <w:bookmarkStart w:id="28" w:name="budget-allocation-dar-es-salaam-centric"/>
    <w:p>
      <w:pPr>
        <w:pStyle w:val="Heading2"/>
      </w:pPr>
      <w:r>
        <w:t xml:space="preserve">Budget Allocation (Dar es Salaam-Centric)</w:t>
      </w:r>
    </w:p>
    <w:p>
      <w:pPr>
        <w:pStyle w:val="FirstParagraph"/>
      </w:pPr>
      <w:r>
        <w:t xml:space="preserve">85% of our $120,000 budget will target Dar es Salaam-specific activities:</w:t>
      </w:r>
    </w:p>
    <w:p>
      <w:pPr>
        <w:numPr>
          <w:ilvl w:val="0"/>
          <w:numId w:val="1005"/>
        </w:numPr>
        <w:pStyle w:val="Compact"/>
      </w:pPr>
      <w:r>
        <w:rPr>
          <w:bCs/>
          <w:b/>
        </w:rPr>
        <w:t xml:space="preserve">Local Partnerships (45%):</w:t>
      </w:r>
      <w:r>
        <w:t xml:space="preserve"> </w:t>
      </w:r>
      <w:r>
        <w:t xml:space="preserve">$54,000 for workshop facilitation at Muhimbili Hospital and MUHAS.</w:t>
      </w:r>
    </w:p>
    <w:p>
      <w:pPr>
        <w:numPr>
          <w:ilvl w:val="0"/>
          <w:numId w:val="1005"/>
        </w:numPr>
        <w:pStyle w:val="Compact"/>
      </w:pPr>
      <w:r>
        <w:rPr>
          <w:bCs/>
          <w:b/>
        </w:rPr>
        <w:t xml:space="preserve">Digital Campaigns (30%):</w:t>
      </w:r>
      <w:r>
        <w:t xml:space="preserve"> </w:t>
      </w:r>
      <w:r>
        <w:t xml:space="preserve">$36,000 for Swahili social media ads and WhatsApp support infrastructure.</w:t>
      </w:r>
    </w:p>
    <w:p>
      <w:pPr>
        <w:numPr>
          <w:ilvl w:val="0"/>
          <w:numId w:val="1005"/>
        </w:numPr>
        <w:pStyle w:val="Compact"/>
      </w:pPr>
      <w:r>
        <w:rPr>
          <w:bCs/>
          <w:b/>
        </w:rPr>
        <w:t xml:space="preserve">Events &amp; Outreach (25%):</w:t>
      </w:r>
      <w:r>
        <w:t xml:space="preserve"> </w:t>
      </w:r>
      <w:r>
        <w:t xml:space="preserve">$30,000 for venue rentals, catering at Dar es Salaam locations, and local staff.</w:t>
      </w:r>
    </w:p>
    <w:bookmarkEnd w:id="28"/>
    <w:bookmarkStart w:id="29" w:name="kpis-for-tanzania-dar-es-salaam-success"/>
    <w:p>
      <w:pPr>
        <w:pStyle w:val="Heading2"/>
      </w:pPr>
      <w:r>
        <w:t xml:space="preserve">KPIs for Tanzania Dar es Salaam Success</w:t>
      </w:r>
    </w:p>
    <w:p>
      <w:pPr>
        <w:pStyle w:val="FirstParagraph"/>
      </w:pPr>
      <w:r>
        <w:t xml:space="preserve">We measure success through metrics directly tied to Dar es Salaam’s research ecosystem:</w:t>
      </w:r>
    </w:p>
    <w:p>
      <w:pPr>
        <w:numPr>
          <w:ilvl w:val="0"/>
          <w:numId w:val="1006"/>
        </w:numPr>
        <w:pStyle w:val="Compact"/>
      </w:pPr>
      <w:r>
        <w:rPr>
          <w:bCs/>
          <w:b/>
        </w:rPr>
        <w:t xml:space="preserve">Adoption Rate:</w:t>
      </w:r>
      <w:r>
        <w:t xml:space="preserve"> </w:t>
      </w:r>
      <w:r>
        <w:t xml:space="preserve">% of target institutions using our services (Target: 25% within Year 1)</w:t>
      </w:r>
    </w:p>
    <w:p>
      <w:pPr>
        <w:numPr>
          <w:ilvl w:val="0"/>
          <w:numId w:val="1006"/>
        </w:numPr>
        <w:pStyle w:val="Compact"/>
      </w:pPr>
      <w:r>
        <w:rPr>
          <w:bCs/>
          <w:b/>
        </w:rPr>
        <w:t xml:space="preserve">Time-to-Approval Reduction:</w:t>
      </w:r>
      <w:r>
        <w:t xml:space="preserve"> </w:t>
      </w:r>
      <w:r>
        <w:t xml:space="preserve">Average months saved in ethics processes (Target: 30% reduction)</w:t>
      </w:r>
    </w:p>
    <w:p>
      <w:pPr>
        <w:numPr>
          <w:ilvl w:val="0"/>
          <w:numId w:val="1006"/>
        </w:numPr>
        <w:pStyle w:val="Compact"/>
      </w:pPr>
      <w:r>
        <w:rPr>
          <w:bCs/>
          <w:b/>
        </w:rPr>
        <w:t xml:space="preserve">Dar es Salaam Engagement Rate:</w:t>
      </w:r>
      <w:r>
        <w:t xml:space="preserve"> </w:t>
      </w:r>
      <w:r>
        <w:t xml:space="preserve">% of leads from Dar es Salaam vs. national/foreign (Target: 85%+)</w:t>
      </w:r>
    </w:p>
    <w:p>
      <w:pPr>
        <w:numPr>
          <w:ilvl w:val="0"/>
          <w:numId w:val="1006"/>
        </w:numPr>
        <w:pStyle w:val="Compact"/>
      </w:pPr>
      <w:r>
        <w:rPr>
          <w:bCs/>
          <w:b/>
        </w:rPr>
        <w:t xml:space="preserve">Research Impact:</w:t>
      </w:r>
      <w:r>
        <w:t xml:space="preserve"> </w:t>
      </w:r>
      <w:r>
        <w:t xml:space="preserve">Number of studies published or policy-informed in Tanzania (e.g., "Supported 12 studies impacting NIMR’s TB guidelines")</w:t>
      </w:r>
    </w:p>
    <w:bookmarkEnd w:id="29"/>
    <w:bookmarkStart w:id="30" w:name="X0f0e01a941a642545ade5a3c5500eff4c9c3deb"/>
    <w:p>
      <w:pPr>
        <w:pStyle w:val="Heading2"/>
      </w:pPr>
      <w:r>
        <w:t xml:space="preserve">Why This Marketing Plan Works for Medical Researchers in Dar es Salaam</w:t>
      </w:r>
    </w:p>
    <w:p>
      <w:pPr>
        <w:pStyle w:val="FirstParagraph"/>
      </w:pPr>
      <w:r>
        <w:t xml:space="preserve">This plan transcends generic marketing by embedding itself into Dar es Salaam’s research DNA. By prioritizing Swahili communication, leveraging local institutions like NIMR Dar es Salaam, and solving immediate pain points (like ethics delays), we position our services as non-negotiable for any</w:t>
      </w:r>
      <w:r>
        <w:t xml:space="preserve"> </w:t>
      </w:r>
      <w:r>
        <w:rPr>
          <w:bCs/>
          <w:b/>
        </w:rPr>
        <w:t xml:space="preserve">Medical Researcher</w:t>
      </w:r>
      <w:r>
        <w:t xml:space="preserve"> </w:t>
      </w:r>
      <w:r>
        <w:t xml:space="preserve">aiming to drive change in</w:t>
      </w:r>
      <w:r>
        <w:t xml:space="preserve"> </w:t>
      </w:r>
      <w:r>
        <w:rPr>
          <w:bCs/>
          <w:b/>
        </w:rPr>
        <w:t xml:space="preserve">Tanzania Dar es Salaam</w:t>
      </w:r>
      <w:r>
        <w:t xml:space="preserve">. Unlike international vendors who misunderstand local bureaucracy, we speak the language of Dar es Salaam’s healthcare system. As one MUHAS researcher noted, "They don’t just offer services—they understand why a grant application gets stuck at the NIMR desk." This cultural fluency is our competitive edge.</w:t>
      </w:r>
    </w:p>
    <w:bookmarkEnd w:id="30"/>
    <w:bookmarkStart w:id="31" w:name="X3a13b8d0860f6a677a99a5f96bdd6153f63cd04"/>
    <w:p>
      <w:pPr>
        <w:pStyle w:val="Heading2"/>
      </w:pPr>
      <w:r>
        <w:t xml:space="preserve">Conclusion: Accelerating Research Impact in Tanzania</w:t>
      </w:r>
    </w:p>
    <w:p>
      <w:pPr>
        <w:pStyle w:val="FirstParagraph"/>
      </w:pPr>
      <w:r>
        <w:t xml:space="preserve">In Dar es Salaam—a city where research directly saves lives—our Marketing Plan isn’t about selling services; it’s about empowering</w:t>
      </w:r>
      <w:r>
        <w:t xml:space="preserve"> </w:t>
      </w:r>
      <w:r>
        <w:rPr>
          <w:bCs/>
          <w:b/>
        </w:rPr>
        <w:t xml:space="preserve">Medical Researcher</w:t>
      </w:r>
      <w:r>
        <w:t xml:space="preserve">s to overcome barriers and accelerate solutions for Tanzania. By anchoring every initiative in Dar es Salaam’s realities, we will become synonymous with reliable, culturally attuned research support across</w:t>
      </w:r>
      <w:r>
        <w:t xml:space="preserve"> </w:t>
      </w:r>
      <w:r>
        <w:rPr>
          <w:bCs/>
          <w:b/>
        </w:rPr>
        <w:t xml:space="preserve">Tanzania Dar es Salaam</w:t>
      </w:r>
      <w:r>
        <w:t xml:space="preserve">. This isn’t just a plan; it’s the catalyst for a new era of locally-led health innovation in East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Support Services in Tanzania Dar es Salaam</dc:title>
  <dc:creator/>
  <dc:language>en</dc:language>
  <cp:keywords/>
  <dcterms:created xsi:type="dcterms:W3CDTF">2026-07-21T11:21:10Z</dcterms:created>
  <dcterms:modified xsi:type="dcterms:W3CDTF">2026-07-21T11:21:10Z</dcterms:modified>
</cp:coreProperties>
</file>

<file path=docProps/custom.xml><?xml version="1.0" encoding="utf-8"?>
<Properties xmlns="http://schemas.openxmlformats.org/officeDocument/2006/custom-properties" xmlns:vt="http://schemas.openxmlformats.org/officeDocument/2006/docPropsVTypes"/>
</file>