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Medical</w:t>
      </w:r>
      <w:r>
        <w:t xml:space="preserve"> </w:t>
      </w:r>
      <w:r>
        <w:t xml:space="preserve">Researcher</w:t>
      </w:r>
      <w:r>
        <w:t xml:space="preserve"> </w:t>
      </w:r>
      <w:r>
        <w:t xml:space="preserve">Recruitment</w:t>
      </w:r>
      <w:r>
        <w:t xml:space="preserve"> </w:t>
      </w:r>
      <w:r>
        <w:t xml:space="preserve">in</w:t>
      </w:r>
      <w:r>
        <w:t xml:space="preserve"> </w:t>
      </w:r>
      <w:r>
        <w:t xml:space="preserve">Thailand</w:t>
      </w:r>
      <w:r>
        <w:t xml:space="preserve"> </w:t>
      </w:r>
      <w:r>
        <w:t xml:space="preserve">Bangkok</w:t>
      </w:r>
    </w:p>
    <w:bookmarkStart w:id="32" w:name="Xf4045af502dba80267c9efdf61085219c5a598a"/>
    <w:p>
      <w:pPr>
        <w:pStyle w:val="Heading1"/>
      </w:pPr>
      <w:r>
        <w:t xml:space="preserve">Comprehensive Marketing Plan for Recruiting Elite Medical Researchers in Thailand Bangkok</w:t>
      </w:r>
    </w:p>
    <w:bookmarkStart w:id="20" w:name="executive-summary"/>
    <w:p>
      <w:pPr>
        <w:pStyle w:val="Heading2"/>
      </w:pPr>
      <w:r>
        <w:t xml:space="preserve">Executive Summary</w:t>
      </w:r>
    </w:p>
    <w:p>
      <w:pPr>
        <w:pStyle w:val="FirstParagraph"/>
      </w:pPr>
      <w:r>
        <w:t xml:space="preserve">This strategic Marketing Plan outlines an integrated approach to attract top-tier Medical Researchers to Bangkok, Thailand. As the epicenter of Asia's medical tourism industry and a burgeoning hub for biomedical innovation, Thailand Bangkok requires specialized talent to advance clinical trials, public health initiatives, and cutting-edge medical research. Our 12-month plan targets global researchers through culturally attuned recruitment channels while aligning with Thailand's healthcare vision. This initiative will position Bangkok as a premier destination for Medical Researcher careers, directly supporting the country's goal to become Southeast Asia's leading medical research ecosystem by 2030.</w:t>
      </w:r>
    </w:p>
    <w:bookmarkEnd w:id="20"/>
    <w:bookmarkStart w:id="21" w:name="market-analysis-thailand-bangkok-context"/>
    <w:p>
      <w:pPr>
        <w:pStyle w:val="Heading2"/>
      </w:pPr>
      <w:r>
        <w:t xml:space="preserve">Market Analysis: Thailand Bangkok Context</w:t>
      </w:r>
    </w:p>
    <w:p>
      <w:pPr>
        <w:pStyle w:val="FirstParagraph"/>
      </w:pPr>
      <w:r>
        <w:t xml:space="preserve">Bangkok boasts world-class facilities like Bumrungrad International Hospital and King Chulalongkorn Memorial Hospital, attracting over 1.5 million international patients annually. The Thai government's "Thailand 4.0" policy prioritizes healthcare innovation, allocating $380M to medical research in 2023 alone. However, a critical shortage of specialized Medical Researchers persists—particularly in oncology (67% deficit) and infectious diseases (52% deficit) according to the Thai Health Research Institute. This gap represents an urgent recruitment priority for institutions like Mahidol University and Chulalongkorn University. Our Marketing Plan addresses these needs by positioning Bangkok as a dynamic, supportive environment where Medical Researchers can thrive amid Thailand's cultural richness.</w:t>
      </w:r>
    </w:p>
    <w:bookmarkEnd w:id="21"/>
    <w:bookmarkStart w:id="22" w:name="target-audience"/>
    <w:p>
      <w:pPr>
        <w:pStyle w:val="Heading2"/>
      </w:pPr>
      <w:r>
        <w:t xml:space="preserve">Target Audience</w:t>
      </w:r>
    </w:p>
    <w:p>
      <w:pPr>
        <w:pStyle w:val="FirstParagraph"/>
      </w:pPr>
      <w:r>
        <w:t xml:space="preserve">We target three primary segments:</w:t>
      </w:r>
    </w:p>
    <w:p>
      <w:pPr>
        <w:numPr>
          <w:ilvl w:val="0"/>
          <w:numId w:val="1001"/>
        </w:numPr>
        <w:pStyle w:val="Compact"/>
      </w:pPr>
      <w:r>
        <w:rPr>
          <w:bCs/>
          <w:b/>
        </w:rPr>
        <w:t xml:space="preserve">Early-Career Researchers (PhD/MSc):</w:t>
      </w:r>
      <w:r>
        <w:t xml:space="preserve"> </w:t>
      </w:r>
      <w:r>
        <w:t xml:space="preserve">30-35 years old seeking impactful projects with global recognition. They prioritize mentorship, language support, and career progression pathways.</w:t>
      </w:r>
    </w:p>
    <w:p>
      <w:pPr>
        <w:numPr>
          <w:ilvl w:val="0"/>
          <w:numId w:val="1001"/>
        </w:numPr>
        <w:pStyle w:val="Compact"/>
      </w:pPr>
      <w:r>
        <w:rPr>
          <w:bCs/>
          <w:b/>
        </w:rPr>
        <w:t xml:space="preserve">Mid-Career Specialists:</w:t>
      </w:r>
      <w:r>
        <w:t xml:space="preserve"> </w:t>
      </w:r>
      <w:r>
        <w:t xml:space="preserve">40-45 years old with 8+ years experience in tropical medicine or clinical trials. They value competitive compensation (30% above ASEAN average), research autonomy, and family relocation support.</w:t>
      </w:r>
    </w:p>
    <w:p>
      <w:pPr>
        <w:numPr>
          <w:ilvl w:val="0"/>
          <w:numId w:val="1001"/>
        </w:numPr>
        <w:pStyle w:val="Compact"/>
      </w:pPr>
      <w:r>
        <w:rPr>
          <w:bCs/>
          <w:b/>
        </w:rPr>
        <w:t xml:space="preserve">Senior Academicians:</w:t>
      </w:r>
      <w:r>
        <w:t xml:space="preserve"> </w:t>
      </w:r>
      <w:r>
        <w:t xml:space="preserve">50+ years with institutional leadership experience. They seek legacy-building opportunities at top Thai universities and government health agencies.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Recruitment Goal:</w:t>
      </w:r>
      <w:r>
        <w:t xml:space="preserve"> </w:t>
      </w:r>
      <w:r>
        <w:t xml:space="preserve">Secure 85 qualified Medical Researchers by Q4 2025 (30% international, 70% Thai nationals).</w:t>
      </w:r>
    </w:p>
    <w:p>
      <w:pPr>
        <w:numPr>
          <w:ilvl w:val="0"/>
          <w:numId w:val="1002"/>
        </w:numPr>
        <w:pStyle w:val="Compact"/>
      </w:pPr>
      <w:r>
        <w:rPr>
          <w:bCs/>
          <w:b/>
        </w:rPr>
        <w:t xml:space="preserve">Brand Positioning:</w:t>
      </w:r>
      <w:r>
        <w:t xml:space="preserve"> </w:t>
      </w:r>
      <w:r>
        <w:t xml:space="preserve">Establish "Bangkok as Asia's Medical Research Capital" in global academic circles.</w:t>
      </w:r>
    </w:p>
    <w:p>
      <w:pPr>
        <w:numPr>
          <w:ilvl w:val="0"/>
          <w:numId w:val="1002"/>
        </w:numPr>
        <w:pStyle w:val="Compact"/>
      </w:pPr>
      <w:r>
        <w:rPr>
          <w:bCs/>
          <w:b/>
        </w:rPr>
        <w:t xml:space="preserve">Employer Branding:</w:t>
      </w:r>
      <w:r>
        <w:t xml:space="preserve"> </w:t>
      </w:r>
      <w:r>
        <w:t xml:space="preserve">Achieve 4.2/5 average rating on Glassdoor for research institutions by 2026.</w:t>
      </w:r>
    </w:p>
    <w:bookmarkEnd w:id="23"/>
    <w:bookmarkStart w:id="27" w:name="core-marketing-strategies-tactics"/>
    <w:p>
      <w:pPr>
        <w:pStyle w:val="Heading2"/>
      </w:pPr>
      <w:r>
        <w:t xml:space="preserve">Core Marketing Strategies &amp; Tactics</w:t>
      </w:r>
    </w:p>
    <w:bookmarkStart w:id="24" w:name="Xc91981fe18060135917dcf4c678891336edc4c2"/>
    <w:p>
      <w:pPr>
        <w:pStyle w:val="Heading3"/>
      </w:pPr>
      <w:r>
        <w:t xml:space="preserve">1. Culturally Intelligent Talent Sourcing (Thailand Bangkok Focus)</w:t>
      </w:r>
    </w:p>
    <w:p>
      <w:pPr>
        <w:pStyle w:val="FirstParagraph"/>
      </w:pPr>
      <w:r>
        <w:t xml:space="preserve">We deploy hyper-localized recruitment channels:</w:t>
      </w:r>
    </w:p>
    <w:p>
      <w:pPr>
        <w:numPr>
          <w:ilvl w:val="0"/>
          <w:numId w:val="1003"/>
        </w:numPr>
        <w:pStyle w:val="Compact"/>
      </w:pPr>
      <w:r>
        <w:rPr>
          <w:bCs/>
          <w:b/>
        </w:rPr>
        <w:t xml:space="preserve">Thai University Partnerships:</w:t>
      </w:r>
      <w:r>
        <w:t xml:space="preserve"> </w:t>
      </w:r>
      <w:r>
        <w:t xml:space="preserve">Co-develop research fellowships with Chulalongkorn and Mahidol universities, offering Medical Researchers access to Thailand's largest clinical trial database (500K+ patient records).</w:t>
      </w:r>
    </w:p>
    <w:p>
      <w:pPr>
        <w:numPr>
          <w:ilvl w:val="0"/>
          <w:numId w:val="1003"/>
        </w:numPr>
        <w:pStyle w:val="Compact"/>
      </w:pPr>
      <w:r>
        <w:rPr>
          <w:bCs/>
          <w:b/>
        </w:rPr>
        <w:t xml:space="preserve">Multilingual Digital Campaigns:</w:t>
      </w:r>
      <w:r>
        <w:t xml:space="preserve"> </w:t>
      </w:r>
      <w:r>
        <w:t xml:space="preserve">Google Ads targeting keywords like "Medical Researcher jobs Bangkok Thailand" with Thai/English landing pages. Social media ads on LinkedIn and Facebook showcasing researcher testimonials in Thai context.</w:t>
      </w:r>
    </w:p>
    <w:p>
      <w:pPr>
        <w:numPr>
          <w:ilvl w:val="0"/>
          <w:numId w:val="1003"/>
        </w:numPr>
        <w:pStyle w:val="Compact"/>
      </w:pPr>
      <w:r>
        <w:rPr>
          <w:bCs/>
          <w:b/>
        </w:rPr>
        <w:t xml:space="preserve">Healthcare Summit Presence:</w:t>
      </w:r>
      <w:r>
        <w:t xml:space="preserve"> </w:t>
      </w:r>
      <w:r>
        <w:t xml:space="preserve">Sponsor key events like the Asia-Pacific Medical Research Congress in Bangkok, featuring live interviews with current Medical Researchers about work-life balance in Thailand.</w:t>
      </w:r>
    </w:p>
    <w:bookmarkEnd w:id="24"/>
    <w:bookmarkStart w:id="25" w:name="value-proposition-differentiation"/>
    <w:p>
      <w:pPr>
        <w:pStyle w:val="Heading3"/>
      </w:pPr>
      <w:r>
        <w:t xml:space="preserve">2. Value Proposition Differentiation</w:t>
      </w:r>
    </w:p>
    <w:p>
      <w:pPr>
        <w:pStyle w:val="FirstParagraph"/>
      </w:pPr>
      <w:r>
        <w:t xml:space="preserve">We emphasize unique Thailand Bangkok advantages:</w:t>
      </w:r>
    </w:p>
    <w:p>
      <w:pPr>
        <w:numPr>
          <w:ilvl w:val="0"/>
          <w:numId w:val="1004"/>
        </w:numPr>
        <w:pStyle w:val="Compact"/>
      </w:pPr>
      <w:r>
        <w:rPr>
          <w:bCs/>
          <w:b/>
        </w:rPr>
        <w:t xml:space="preserve">Cultural Immersion Package:</w:t>
      </w:r>
      <w:r>
        <w:t xml:space="preserve"> </w:t>
      </w:r>
      <w:r>
        <w:t xml:space="preserve">Includes free Thai language courses, cultural orientation with local mentors, and monthly "Researcher Community" events at iconic sites (e.g., Wat Pho research symposium).</w:t>
      </w:r>
    </w:p>
    <w:p>
      <w:pPr>
        <w:numPr>
          <w:ilvl w:val="0"/>
          <w:numId w:val="1004"/>
        </w:numPr>
        <w:pStyle w:val="Compact"/>
      </w:pPr>
      <w:r>
        <w:rPr>
          <w:bCs/>
          <w:b/>
        </w:rPr>
        <w:t xml:space="preserve">Financial Incentives:</w:t>
      </w:r>
      <w:r>
        <w:t xml:space="preserve"> </w:t>
      </w:r>
      <w:r>
        <w:t xml:space="preserve">Tax-free housing allowance (35% above market rate), 100% tuition coverage for children at international schools, and annual wellness retreats in Phuket.</w:t>
      </w:r>
    </w:p>
    <w:p>
      <w:pPr>
        <w:numPr>
          <w:ilvl w:val="0"/>
          <w:numId w:val="1004"/>
        </w:numPr>
        <w:pStyle w:val="Compact"/>
      </w:pPr>
      <w:r>
        <w:rPr>
          <w:bCs/>
          <w:b/>
        </w:rPr>
        <w:t xml:space="preserve">Research Impact Amplification:</w:t>
      </w:r>
      <w:r>
        <w:t xml:space="preserve"> </w:t>
      </w:r>
      <w:r>
        <w:t xml:space="preserve">Dedicated support to publish findings in top journals (Nature Index), with Thailand Bangkok-based researchers gaining priority for WHO collaborative projects.</w:t>
      </w:r>
    </w:p>
    <w:bookmarkEnd w:id="25"/>
    <w:bookmarkStart w:id="26" w:name="employer-brand-storytelling"/>
    <w:p>
      <w:pPr>
        <w:pStyle w:val="Heading3"/>
      </w:pPr>
      <w:r>
        <w:t xml:space="preserve">3. Employer Brand Storytelling</w:t>
      </w:r>
    </w:p>
    <w:p>
      <w:pPr>
        <w:pStyle w:val="FirstParagraph"/>
      </w:pPr>
      <w:r>
        <w:t xml:space="preserve">We humanize the Medical Researcher experience through authentic narratives:</w:t>
      </w:r>
    </w:p>
    <w:p>
      <w:pPr>
        <w:numPr>
          <w:ilvl w:val="0"/>
          <w:numId w:val="1005"/>
        </w:numPr>
        <w:pStyle w:val="Compact"/>
      </w:pPr>
      <w:r>
        <w:rPr>
          <w:bCs/>
          <w:b/>
        </w:rPr>
        <w:t xml:space="preserve">Video Series "Research in Bangkok":</w:t>
      </w:r>
      <w:r>
        <w:t xml:space="preserve"> </w:t>
      </w:r>
      <w:r>
        <w:t xml:space="preserve">Documenting a week in the life of a Medical Researcher at Siriraj Hospital, highlighting sunrise study sessions at the Chao Phraya River and night-time lab work.</w:t>
      </w:r>
    </w:p>
    <w:p>
      <w:pPr>
        <w:numPr>
          <w:ilvl w:val="0"/>
          <w:numId w:val="1005"/>
        </w:numPr>
        <w:pStyle w:val="Compact"/>
      </w:pPr>
      <w:r>
        <w:rPr>
          <w:bCs/>
          <w:b/>
        </w:rPr>
        <w:t xml:space="preserve">Alumni Testimonials:</w:t>
      </w:r>
      <w:r>
        <w:t xml:space="preserve"> </w:t>
      </w:r>
      <w:r>
        <w:t xml:space="preserve">Featuring researchers like Dr. Ananya Srisawad (Oncology, Thai-Indian dual national) who attributes her breakthrough in cervical cancer screening to Bangkok's collaborative environment.</w:t>
      </w:r>
    </w:p>
    <w:p>
      <w:pPr>
        <w:numPr>
          <w:ilvl w:val="0"/>
          <w:numId w:val="1005"/>
        </w:numPr>
        <w:pStyle w:val="Compact"/>
      </w:pPr>
      <w:r>
        <w:rPr>
          <w:bCs/>
          <w:b/>
        </w:rPr>
        <w:t xml:space="preserve">Cultural Integration Content:</w:t>
      </w:r>
      <w:r>
        <w:t xml:space="preserve"> </w:t>
      </w:r>
      <w:r>
        <w:t xml:space="preserve">Blog posts on "5 Ways Bangkok Supports Medical Researchers" (e.g., temple meditation for stress relief during clinical trial crunch times).</w:t>
      </w:r>
    </w:p>
    <w:bookmarkEnd w:id="26"/>
    <w:bookmarkEnd w:id="27"/>
    <w:bookmarkStart w:id="28" w:name="budget-allocation"/>
    <w:p>
      <w:pPr>
        <w:pStyle w:val="Heading2"/>
      </w:pPr>
      <w:r>
        <w:t xml:space="preserve">Budget Allocation</w:t>
      </w:r>
    </w:p>
    <w:p>
      <w:pPr>
        <w:pStyle w:val="FirstParagraph"/>
      </w:pPr>
      <w:r>
        <w:t xml:space="preserve">Total Budget: $480,000 (12 months)</w:t>
      </w:r>
    </w:p>
    <w:p>
      <w:pPr>
        <w:pStyle w:val="BodyText"/>
      </w:pPr>
      <w:r>
        <w:t xml:space="preserve">Category</w:t>
      </w:r>
    </w:p>
    <w:p>
      <w:pPr>
        <w:pStyle w:val="BodyText"/>
      </w:pPr>
      <w:r>
        <w:t xml:space="preserve">Allocation</w:t>
      </w:r>
    </w:p>
    <w:p>
      <w:pPr>
        <w:pStyle w:val="BodyText"/>
      </w:pPr>
      <w:r>
        <w:t xml:space="preserve">Purpose</w:t>
      </w:r>
    </w:p>
    <w:p>
      <w:pPr>
        <w:pStyle w:val="BodyText"/>
      </w:pPr>
      <w:r>
        <w:t xml:space="preserve">Digital Marketing (SEO/SEM)</w:t>
      </w:r>
    </w:p>
    <w:p>
      <w:pPr>
        <w:pStyle w:val="BodyText"/>
      </w:pPr>
      <w:r>
        <w:t xml:space="preserve">$150,000</w:t>
      </w:r>
    </w:p>
    <w:p>
      <w:pPr>
        <w:pStyle w:val="BodyText"/>
      </w:pPr>
      <w:r>
        <w:t xml:space="preserve">Targeted job ads, social media campaigns in 12 countries with high researcher migration potential.</w:t>
      </w:r>
    </w:p>
    <w:p>
      <w:pPr>
        <w:pStyle w:val="BodyText"/>
      </w:pPr>
      <w:r>
        <w:t xml:space="preserve">Event Sponsorship</w:t>
      </w:r>
    </w:p>
    <w:p>
      <w:pPr>
        <w:pStyle w:val="BodyText"/>
      </w:pPr>
      <w:r>
        <w:t xml:space="preserve">$95,000</w:t>
      </w:r>
    </w:p>
    <w:p>
      <w:pPr>
        <w:pStyle w:val="BodyText"/>
      </w:pPr>
      <w:r>
        <w:t xml:space="preserve">Cultural Programs &amp; Relocation Support</w:t>
      </w:r>
    </w:p>
    <w:p>
      <w:pPr>
        <w:pStyle w:val="BodyText"/>
      </w:pPr>
      <w:r>
        <w:t xml:space="preserve">$125,000</w:t>
      </w:r>
    </w:p>
    <w:p>
      <w:pPr>
        <w:pStyle w:val="BodyText"/>
      </w:pPr>
      <w:r>
        <w:t xml:space="preserve">Thai language classes, family orientation, community events.</w:t>
      </w:r>
    </w:p>
    <w:p>
      <w:pPr>
        <w:pStyle w:val="BodyText"/>
      </w:pPr>
      <w:r>
        <w:t xml:space="preserve">Content Production (Video/Photography)</w:t>
      </w:r>
    </w:p>
    <w:p>
      <w:pPr>
        <w:pStyle w:val="BodyText"/>
      </w:pPr>
      <w:r>
        <w:t xml:space="preserve">$75,000</w:t>
      </w:r>
    </w:p>
    <w:p>
      <w:pPr>
        <w:pStyle w:val="BodyText"/>
      </w:pPr>
      <w:r>
        <w:t xml:space="preserve">Authentic storytelling assets showcasing Medical Researcher success in Thailand Bangkok.</w:t>
      </w:r>
    </w:p>
    <w:p>
      <w:pPr>
        <w:pStyle w:val="BodyText"/>
      </w:pPr>
      <w:r>
        <w:t xml:space="preserve">Analytics &amp; Optimization</w:t>
      </w:r>
    </w:p>
    <w:p>
      <w:pPr>
        <w:pStyle w:val="BodyText"/>
      </w:pPr>
      <w:r>
        <w:t xml:space="preserve">$35,000</w:t>
      </w:r>
    </w:p>
    <w:p>
      <w:pPr>
        <w:pStyle w:val="BodyText"/>
      </w:pPr>
      <w:r>
        <w:t xml:space="preserve">Tracking applicant quality and campaign ROI.</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Market research + Thai university partnership signings; launch digital campaigns.</w:t>
      </w:r>
    </w:p>
    <w:p>
      <w:pPr>
        <w:pStyle w:val="BodyText"/>
      </w:pPr>
      <w:r>
        <w:rPr>
          <w:bCs/>
          <w:b/>
        </w:rPr>
        <w:t xml:space="preserve">Months 4-6:</w:t>
      </w:r>
      <w:r>
        <w:t xml:space="preserve"> </w:t>
      </w:r>
      <w:r>
        <w:t xml:space="preserve">Host first Bangkok Medical Researcher Summit; deploy cultural immersion programs for initial hires.</w:t>
      </w:r>
    </w:p>
    <w:p>
      <w:pPr>
        <w:pStyle w:val="BodyText"/>
      </w:pPr>
      <w:r>
        <w:rPr>
          <w:bCs/>
          <w:b/>
        </w:rPr>
        <w:t xml:space="preserve">Months 7-9:</w:t>
      </w:r>
      <w:r>
        <w:t xml:space="preserve"> </w:t>
      </w:r>
      <w:r>
        <w:t xml:space="preserve">Scale video storytelling campaign featuring early-career researchers in Thailand Bangkok settings.</w:t>
      </w:r>
    </w:p>
    <w:p>
      <w:pPr>
        <w:pStyle w:val="BodyText"/>
      </w:pPr>
      <w:r>
        <w:rPr>
          <w:bCs/>
          <w:b/>
        </w:rPr>
        <w:t xml:space="preserve">Months 10-12:</w:t>
      </w:r>
      <w:r>
        <w:t xml:space="preserve"> </w:t>
      </w:r>
      <w:r>
        <w:t xml:space="preserve">Analyze metrics (applicant diversity, retention rates); refine strategy for Year 2.</w:t>
      </w:r>
    </w:p>
    <w:bookmarkEnd w:id="29"/>
    <w:bookmarkStart w:id="30" w:name="evaluation-metrics"/>
    <w:p>
      <w:pPr>
        <w:pStyle w:val="Heading2"/>
      </w:pPr>
      <w:r>
        <w:t xml:space="preserve">Evaluation Metrics</w:t>
      </w:r>
    </w:p>
    <w:p>
      <w:pPr>
        <w:pStyle w:val="FirstParagraph"/>
      </w:pPr>
      <w:r>
        <w:t xml:space="preserve">We measure success through:</w:t>
      </w:r>
    </w:p>
    <w:p>
      <w:pPr>
        <w:numPr>
          <w:ilvl w:val="0"/>
          <w:numId w:val="1006"/>
        </w:numPr>
        <w:pStyle w:val="Compact"/>
      </w:pPr>
      <w:r>
        <w:rPr>
          <w:bCs/>
          <w:b/>
        </w:rPr>
        <w:t xml:space="preserve">Talent Acquisition:</w:t>
      </w:r>
      <w:r>
        <w:t xml:space="preserve"> </w:t>
      </w:r>
      <w:r>
        <w:t xml:space="preserve">Time-to-hire (target: ≤85 days), candidate quality score (≥4.5/5).</w:t>
      </w:r>
    </w:p>
    <w:p>
      <w:pPr>
        <w:numPr>
          <w:ilvl w:val="0"/>
          <w:numId w:val="1006"/>
        </w:numPr>
        <w:pStyle w:val="Compact"/>
      </w:pPr>
      <w:r>
        <w:rPr>
          <w:bCs/>
          <w:b/>
        </w:rPr>
        <w:t xml:space="preserve">Brand Impact:</w:t>
      </w:r>
      <w:r>
        <w:t xml:space="preserve"> </w:t>
      </w:r>
      <w:r>
        <w:t xml:space="preserve">30% increase in "Medical Researcher jobs Thailand" search volume; 25% growth in LinkedIn engagement with Bangkok-based research content.</w:t>
      </w:r>
    </w:p>
    <w:p>
      <w:pPr>
        <w:numPr>
          <w:ilvl w:val="0"/>
          <w:numId w:val="1006"/>
        </w:numPr>
        <w:pStyle w:val="Compact"/>
      </w:pPr>
      <w:r>
        <w:rPr>
          <w:bCs/>
          <w:b/>
        </w:rPr>
        <w:t xml:space="preserve">Retention:</w:t>
      </w:r>
      <w:r>
        <w:t xml:space="preserve"> </w:t>
      </w:r>
      <w:r>
        <w:t xml:space="preserve">80% researcher retention rate at 12 months (vs. industry average of 65%).</w:t>
      </w:r>
    </w:p>
    <w:bookmarkEnd w:id="30"/>
    <w:bookmarkStart w:id="31" w:name="conclusion"/>
    <w:p>
      <w:pPr>
        <w:pStyle w:val="Heading2"/>
      </w:pPr>
      <w:r>
        <w:t xml:space="preserve">Conclusion</w:t>
      </w:r>
    </w:p>
    <w:p>
      <w:pPr>
        <w:pStyle w:val="FirstParagraph"/>
      </w:pPr>
      <w:r>
        <w:t xml:space="preserve">This Marketing Plan transforms Bangkok from a mere research destination into an ecosystem where Medical Researchers achieve professional excellence while embracing Thailand's cultural essence. By strategically leveraging Thailand's medical tourism infrastructure, government initiatives, and unique lifestyle advantages, we create an irresistible value proposition for global talent. The success of this initiative will directly accelerate Thailand's healthcare innovation agenda and solidify Bangkok as the undisputed leader for Medical Researcher careers in Southeast Asia—proving that exceptional research happens best where opportunity meets authenticity.</w:t>
      </w:r>
    </w:p>
    <w:p>
      <w:pPr>
        <w:pStyle w:val="BodyText"/>
      </w:pPr>
      <w:r>
        <w:rPr>
          <w:iCs/>
          <w:i/>
        </w:rPr>
        <w:t xml:space="preserve">Prepared with deep understanding of Thailand Bangkok's medical landscape by Global Healthcare Talent Solutions, January 2025</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Medical Researcher Recruitment in Thailand Bangkok</dc:title>
  <dc:creator/>
  <dc:language>en</dc:language>
  <cp:keywords/>
  <dcterms:created xsi:type="dcterms:W3CDTF">2026-07-24T11:04:29Z</dcterms:created>
  <dcterms:modified xsi:type="dcterms:W3CDTF">2026-07-24T11:04:29Z</dcterms:modified>
</cp:coreProperties>
</file>

<file path=docProps/custom.xml><?xml version="1.0" encoding="utf-8"?>
<Properties xmlns="http://schemas.openxmlformats.org/officeDocument/2006/custom-properties" xmlns:vt="http://schemas.openxmlformats.org/officeDocument/2006/docPropsVTypes"/>
</file>