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32" w:name="X91f6895323bf469577b6a2333225d48d977fcf4"/>
    <w:p>
      <w:pPr>
        <w:pStyle w:val="Heading1"/>
      </w:pPr>
      <w:r>
        <w:t xml:space="preserve">Strategic Marketing Plan: Recruiting Elite Medical Researchers for Venezuela Caracas</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highly qualified Medical Researchers to support critical healthcare innovation in Caracas, Venezuela. Facing severe public health challenges including chronic shortages of medical infrastructure and rising infectious disease burdens, Venezuela requires urgent investment in locally driven medical research. This plan details how we will position the Medical Researcher role as a catalyst for transformative healthcare solutions within Caracas' unique socio-economic landscape. Our approach combines hyper-localized employer branding with international talent acquisition to build Venezuela's next generation of medical research leadership.</w:t>
      </w:r>
    </w:p>
    <w:bookmarkEnd w:id="20"/>
    <w:bookmarkStart w:id="21" w:name="X5118ce4dc111b636623044038654d0c3b361d99"/>
    <w:p>
      <w:pPr>
        <w:pStyle w:val="Heading2"/>
      </w:pPr>
      <w:r>
        <w:t xml:space="preserve">Market Analysis: The Imperative in Venezuela Caracas</w:t>
      </w:r>
    </w:p>
    <w:p>
      <w:pPr>
        <w:pStyle w:val="FirstParagraph"/>
      </w:pPr>
      <w:r>
        <w:t xml:space="preserve">Venezuela's healthcare system has deteriorated significantly since 2014, with 80% of hospitals lacking essential medicines and equipment according to WHO reports. Caracas, as the nation's capital and medical hub, faces acute pressure: a 45% rise in preventable diseases (malaria, dengue) between 2019-2023 has overwhelmed clinics. This crisis creates an unprecedented need for on-the-ground Medical Researcher expertise to develop context-specific solutions. Local universities like UCAB and Universidad Central de Venezuela report a 70% decline in research publications since 2015 due to funding gaps. Our Marketing Plan directly addresses this void by positioning the Medical Researcher role as both a humanitarian mission and career accelerator within Venezuela Caracas' high-impact healthcare ecosystem.</w:t>
      </w:r>
    </w:p>
    <w:bookmarkEnd w:id="21"/>
    <w:bookmarkStart w:id="22" w:name="Xf024805ec6f3bcf1458fb1d6a67f5672604a981"/>
    <w:p>
      <w:pPr>
        <w:pStyle w:val="Heading2"/>
      </w:pPr>
      <w:r>
        <w:t xml:space="preserve">Target Audience: The Ideal Medical Researcher Profile</w:t>
      </w:r>
    </w:p>
    <w:p>
      <w:pPr>
        <w:pStyle w:val="FirstParagraph"/>
      </w:pPr>
      <w:r>
        <w:t xml:space="preserve">We target three specialized segments:</w:t>
      </w:r>
    </w:p>
    <w:p>
      <w:pPr>
        <w:numPr>
          <w:ilvl w:val="0"/>
          <w:numId w:val="1001"/>
        </w:numPr>
        <w:pStyle w:val="Compact"/>
      </w:pPr>
      <w:r>
        <w:rPr>
          <w:bCs/>
          <w:b/>
        </w:rPr>
        <w:t xml:space="preserve">International Researchers with Venezuelan Heritage:</w:t>
      </w:r>
      <w:r>
        <w:t xml:space="preserve"> </w:t>
      </w:r>
      <w:r>
        <w:t xml:space="preserve">Diaspora scientists (35% of Caracas' medical community) seeking meaningful return to homeland. We emphasize cultural reconnection and local impact.</w:t>
      </w:r>
    </w:p>
    <w:p>
      <w:pPr>
        <w:numPr>
          <w:ilvl w:val="0"/>
          <w:numId w:val="1001"/>
        </w:numPr>
        <w:pStyle w:val="Compact"/>
      </w:pPr>
      <w:r>
        <w:rPr>
          <w:bCs/>
          <w:b/>
        </w:rPr>
        <w:t xml:space="preserve">Emerging Local Talent:</w:t>
      </w:r>
      <w:r>
        <w:t xml:space="preserve"> </w:t>
      </w:r>
      <w:r>
        <w:t xml:space="preserve">PhDs from Caracas universities who require advanced research infrastructure. We position our institution as the only provider offering access to WHO-supported field sites.</w:t>
      </w:r>
    </w:p>
    <w:p>
      <w:pPr>
        <w:numPr>
          <w:ilvl w:val="0"/>
          <w:numId w:val="1001"/>
        </w:numPr>
        <w:pStyle w:val="Compact"/>
      </w:pPr>
      <w:r>
        <w:rPr>
          <w:bCs/>
          <w:b/>
        </w:rPr>
        <w:t xml:space="preserve">Global Health Experts:</w:t>
      </w:r>
      <w:r>
        <w:t xml:space="preserve"> </w:t>
      </w:r>
      <w:r>
        <w:t xml:space="preserve">International researchers seeking unconventional opportunities in high-need regions. We highlight Venezuela Caracas' status as a "living laboratory" for tropical disease innovation.</w:t>
      </w:r>
    </w:p>
    <w:bookmarkEnd w:id="22"/>
    <w:bookmarkStart w:id="23" w:name="marketing-objectives"/>
    <w:p>
      <w:pPr>
        <w:pStyle w:val="Heading2"/>
      </w:pPr>
      <w:r>
        <w:t xml:space="preserve">Marketing Objectives</w:t>
      </w:r>
    </w:p>
    <w:p>
      <w:pPr>
        <w:pStyle w:val="FirstParagraph"/>
      </w:pPr>
      <w:r>
        <w:t xml:space="preserve">We set measurable targets for the next 18 months:</w:t>
      </w:r>
    </w:p>
    <w:p>
      <w:pPr>
        <w:numPr>
          <w:ilvl w:val="0"/>
          <w:numId w:val="1002"/>
        </w:numPr>
        <w:pStyle w:val="Compact"/>
      </w:pPr>
      <w:r>
        <w:t xml:space="preserve">Secure 15 qualified Medical Researcher candidates within 6 months (40% from diaspora, 30% local graduates, 30% international)</w:t>
      </w:r>
    </w:p>
    <w:p>
      <w:pPr>
        <w:numPr>
          <w:ilvl w:val="0"/>
          <w:numId w:val="1002"/>
        </w:numPr>
        <w:pStyle w:val="Compact"/>
      </w:pPr>
      <w:r>
        <w:t xml:space="preserve">Reduce time-to-hire by 50% through targeted digital campaigns</w:t>
      </w:r>
    </w:p>
    <w:p>
      <w:pPr>
        <w:numPr>
          <w:ilvl w:val="0"/>
          <w:numId w:val="1002"/>
        </w:numPr>
        <w:pStyle w:val="Compact"/>
      </w:pPr>
      <w:r>
        <w:t xml:space="preserve">Achieve a minimum of 85% candidate retention rate through culturally tailored onboarding</w:t>
      </w:r>
    </w:p>
    <w:p>
      <w:pPr>
        <w:numPr>
          <w:ilvl w:val="0"/>
          <w:numId w:val="1002"/>
        </w:numPr>
        <w:pStyle w:val="Compact"/>
      </w:pPr>
      <w:r>
        <w:t xml:space="preserve">Build Venezuela Caracas as a recognized hub for medical research innovation in Latin America (measured via media mentions)</w:t>
      </w:r>
    </w:p>
    <w:bookmarkEnd w:id="23"/>
    <w:bookmarkStart w:id="27" w:name="core-marketing-strategies-tactics"/>
    <w:p>
      <w:pPr>
        <w:pStyle w:val="Heading2"/>
      </w:pPr>
      <w:r>
        <w:t xml:space="preserve">Core Marketing Strategies &amp; Tactics</w:t>
      </w:r>
    </w:p>
    <w:bookmarkStart w:id="24" w:name="hyper-localized-employer-branding"/>
    <w:p>
      <w:pPr>
        <w:pStyle w:val="Heading3"/>
      </w:pPr>
      <w:r>
        <w:t xml:space="preserve">1. Hyper-Localized Employer Branding</w:t>
      </w:r>
    </w:p>
    <w:p>
      <w:pPr>
        <w:pStyle w:val="FirstParagraph"/>
      </w:pPr>
      <w:r>
        <w:t xml:space="preserve">We reject generic recruitment pitches. Instead, we create content showcasing Caracas' medical research reality through authentic storytelling:</w:t>
      </w:r>
    </w:p>
    <w:p>
      <w:pPr>
        <w:numPr>
          <w:ilvl w:val="0"/>
          <w:numId w:val="1003"/>
        </w:numPr>
        <w:pStyle w:val="Compact"/>
      </w:pPr>
      <w:r>
        <w:rPr>
          <w:iCs/>
          <w:i/>
        </w:rPr>
        <w:t xml:space="preserve">Venezuela Caracas Research Diaries:</w:t>
      </w:r>
      <w:r>
        <w:t xml:space="preserve"> </w:t>
      </w:r>
      <w:r>
        <w:t xml:space="preserve">Video series featuring current researchers documenting fieldwork in Caracas neighborhoods (e.g., "Tracking Chikungunya in Petare slums")</w:t>
      </w:r>
    </w:p>
    <w:p>
      <w:pPr>
        <w:numPr>
          <w:ilvl w:val="0"/>
          <w:numId w:val="1003"/>
        </w:numPr>
        <w:pStyle w:val="Compact"/>
      </w:pPr>
      <w:r>
        <w:rPr>
          <w:iCs/>
          <w:i/>
        </w:rPr>
        <w:t xml:space="preserve">Cultural Integration Kits:</w:t>
      </w:r>
      <w:r>
        <w:t xml:space="preserve"> </w:t>
      </w:r>
      <w:r>
        <w:t xml:space="preserve">Customized materials acknowledging Venezuela's unique healthcare context – including bilingual (Spanish/English) safety protocols for Caracas' volatile environment</w:t>
      </w:r>
    </w:p>
    <w:bookmarkEnd w:id="24"/>
    <w:bookmarkStart w:id="25" w:name="X35c59f8d70b01db6375830be6de358f19058bca"/>
    <w:p>
      <w:pPr>
        <w:pStyle w:val="Heading3"/>
      </w:pPr>
      <w:r>
        <w:t xml:space="preserve">2. Strategic Digital Campaigns Targeting Key Platforms</w:t>
      </w:r>
    </w:p>
    <w:p>
      <w:pPr>
        <w:pStyle w:val="FirstParagraph"/>
      </w:pPr>
      <w:r>
        <w:t xml:space="preserve">We deploy region-specific digital channels:</w:t>
      </w:r>
    </w:p>
    <w:p>
      <w:pPr>
        <w:numPr>
          <w:ilvl w:val="0"/>
          <w:numId w:val="1004"/>
        </w:numPr>
        <w:pStyle w:val="Compact"/>
      </w:pPr>
      <w:r>
        <w:rPr>
          <w:bCs/>
          <w:b/>
        </w:rPr>
        <w:t xml:space="preserve">LinkedIn:</w:t>
      </w:r>
      <w:r>
        <w:t xml:space="preserve"> </w:t>
      </w:r>
      <w:r>
        <w:t xml:space="preserve">Geo-targeted ads to Venezuelan medical associations (e.g., Colegio de Médicos de Caracas) and university alumni networks with messaging like "Your Research Can Save 10,000 Lives in Caracas This Year"</w:t>
      </w:r>
    </w:p>
    <w:p>
      <w:pPr>
        <w:numPr>
          <w:ilvl w:val="0"/>
          <w:numId w:val="1004"/>
        </w:numPr>
        <w:pStyle w:val="Compact"/>
      </w:pPr>
      <w:r>
        <w:rPr>
          <w:bCs/>
          <w:b/>
        </w:rPr>
        <w:t xml:space="preserve">TikTok/Instagram:</w:t>
      </w:r>
      <w:r>
        <w:t xml:space="preserve"> </w:t>
      </w:r>
      <w:r>
        <w:t xml:space="preserve">Short-form videos showing "A Day in the Life of a Medical Researcher in Venezuela" (e.g., field sampling at El Recreo hospital)</w:t>
      </w:r>
    </w:p>
    <w:p>
      <w:pPr>
        <w:numPr>
          <w:ilvl w:val="0"/>
          <w:numId w:val="1004"/>
        </w:numPr>
        <w:pStyle w:val="Compact"/>
      </w:pPr>
      <w:r>
        <w:rPr>
          <w:bCs/>
          <w:b/>
        </w:rPr>
        <w:t xml:space="preserve">Academic Portals:</w:t>
      </w:r>
      <w:r>
        <w:t xml:space="preserve"> </w:t>
      </w:r>
      <w:r>
        <w:t xml:space="preserve">Partnerships with platforms like ResearchGate and PubMed to feature open positions within Venezuelan research communities</w:t>
      </w:r>
    </w:p>
    <w:bookmarkEnd w:id="25"/>
    <w:bookmarkStart w:id="26" w:name="community-led-talent-acquisition"/>
    <w:p>
      <w:pPr>
        <w:pStyle w:val="Heading3"/>
      </w:pPr>
      <w:r>
        <w:t xml:space="preserve">3. Community-Led Talent Acquisition</w:t>
      </w:r>
    </w:p>
    <w:p>
      <w:pPr>
        <w:pStyle w:val="FirstParagraph"/>
      </w:pPr>
      <w:r>
        <w:t xml:space="preserve">We leverage Venezuela Caracas' tight-knit academic networks:</w:t>
      </w:r>
    </w:p>
    <w:p>
      <w:pPr>
        <w:numPr>
          <w:ilvl w:val="0"/>
          <w:numId w:val="1005"/>
        </w:numPr>
        <w:pStyle w:val="Compact"/>
      </w:pPr>
      <w:r>
        <w:rPr>
          <w:iCs/>
          <w:i/>
        </w:rPr>
        <w:t xml:space="preserve">Caracas Medical Research Ambassador Program:</w:t>
      </w:r>
      <w:r>
        <w:t xml:space="preserve"> </w:t>
      </w:r>
      <w:r>
        <w:t xml:space="preserve">Incentivizing current researchers to refer qualified candidates with $1,500 referral bonuses</w:t>
      </w:r>
    </w:p>
    <w:p>
      <w:pPr>
        <w:numPr>
          <w:ilvl w:val="0"/>
          <w:numId w:val="1005"/>
        </w:numPr>
        <w:pStyle w:val="Compact"/>
      </w:pPr>
      <w:r>
        <w:rPr>
          <w:iCs/>
          <w:i/>
        </w:rPr>
        <w:t xml:space="preserve">University Partnerships:</w:t>
      </w:r>
      <w:r>
        <w:t xml:space="preserve"> </w:t>
      </w:r>
      <w:r>
        <w:t xml:space="preserve">Co-branded symposiums at UCAB and UCV featuring testimonials from local Medical Researchers about successful Caracas projects</w:t>
      </w:r>
    </w:p>
    <w:bookmarkEnd w:id="26"/>
    <w:bookmarkEnd w:id="27"/>
    <w:bookmarkStart w:id="28" w:name="Xddf0d37e410a7af0e4269b067f272b309678ec8"/>
    <w:p>
      <w:pPr>
        <w:pStyle w:val="Heading2"/>
      </w:pPr>
      <w:r>
        <w:t xml:space="preserve">Budget Allocation: Strategic Resource Deployment</w:t>
      </w:r>
    </w:p>
    <w:p>
      <w:pPr>
        <w:pStyle w:val="FirstParagraph"/>
      </w:pPr>
      <w:r>
        <w:t xml:space="preserve">Total Campaign Budget: $48,500 USD (18-month period)</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Advertising (LinkedIn/Instagram)</w:t>
      </w:r>
    </w:p>
    <w:p>
      <w:pPr>
        <w:pStyle w:val="BodyText"/>
      </w:pPr>
      <w:r>
        <w:t xml:space="preserve">$18,000</w:t>
      </w:r>
    </w:p>
    <w:p>
      <w:pPr>
        <w:pStyle w:val="BodyText"/>
      </w:pPr>
      <w:r>
        <w:t xml:space="preserve">High ROI for targeted professional audiences in Venezuela's digital landscape (92% of professionals use LinkedIn in Caracas)</w:t>
      </w:r>
    </w:p>
    <w:p>
      <w:pPr>
        <w:pStyle w:val="BodyText"/>
      </w:pPr>
      <w:r>
        <w:t xml:space="preserve">Content Production</w:t>
      </w:r>
    </w:p>
    <w:p>
      <w:pPr>
        <w:pStyle w:val="BodyText"/>
      </w:pPr>
      <w:r>
        <w:t xml:space="preserve">$12,500</w:t>
      </w:r>
    </w:p>
    <w:p>
      <w:pPr>
        <w:pStyle w:val="BodyText"/>
      </w:pPr>
      <w:r>
        <w:t xml:space="preserve">Videos featuring Caracas field sites and researcher testimonials</w:t>
      </w:r>
    </w:p>
    <w:p>
      <w:pPr>
        <w:pStyle w:val="BodyText"/>
      </w:pPr>
      <w:r>
        <w:t xml:space="preserve">University Partnerships &amp; Events</w:t>
      </w:r>
    </w:p>
    <w:p>
      <w:pPr>
        <w:pStyle w:val="BodyText"/>
      </w:pPr>
      <w:r>
        <w:t xml:space="preserve">$10,000</w:t>
      </w:r>
    </w:p>
    <w:p>
      <w:pPr>
        <w:pStyle w:val="BodyText"/>
      </w:pPr>
      <w:r>
        <w:t xml:space="preserve">&lt;</w:t>
      </w:r>
    </w:p>
    <w:p>
      <w:pPr>
        <w:pStyle w:val="BodyText"/>
      </w:pPr>
      <w:r>
        <w:t xml:space="preserve">Symposiums at Caracas universities to build grassroots credibility</w:t>
      </w:r>
    </w:p>
    <w:p>
      <w:pPr>
        <w:pStyle w:val="BodyText"/>
      </w:pPr>
      <w:r>
        <w:t xml:space="preserve">Referral Program &amp; Incentives</w:t>
      </w:r>
    </w:p>
    <w:p>
      <w:pPr>
        <w:pStyle w:val="BodyText"/>
      </w:pPr>
      <w:r>
        <w:t xml:space="preserve">$6,500</w:t>
      </w:r>
    </w:p>
    <w:p>
      <w:pPr>
        <w:pStyle w:val="BodyText"/>
      </w:pPr>
      <w:r>
        <w:t xml:space="preserve">Driving organic candidate acquisition through trusted networks in Venezuela Caracas</w:t>
      </w:r>
    </w:p>
    <w:p>
      <w:pPr>
        <w:pStyle w:val="BodyText"/>
      </w:pPr>
      <w:r>
        <w:t xml:space="preserve">Total</w:t>
      </w:r>
    </w:p>
    <w:p>
      <w:pPr>
        <w:pStyle w:val="BodyText"/>
      </w:pPr>
      <w:r>
        <w:t xml:space="preserve">$47,000</w:t>
      </w:r>
    </w:p>
    <w:p>
      <w:pPr>
        <w:pStyle w:val="BodyText"/>
      </w:pPr>
      <w:r>
        <w:t xml:space="preserve">(Remaining $1,500 for contingency)</w:t>
      </w:r>
    </w:p>
    <w:bookmarkEnd w:id="28"/>
    <w:bookmarkStart w:id="29" w:name="X3809c466a2dab9a18c8c163e74c8fbf411c78ca"/>
    <w:p>
      <w:pPr>
        <w:pStyle w:val="Heading2"/>
      </w:pPr>
      <w:r>
        <w:t xml:space="preserve">Implementation Timeline: Phase-Based Approach</w:t>
      </w:r>
    </w:p>
    <w:p>
      <w:pPr>
        <w:pStyle w:val="FirstParagraph"/>
      </w:pPr>
      <w:r>
        <w:rPr>
          <w:bCs/>
          <w:b/>
        </w:rPr>
        <w:t xml:space="preserve">Months 1-3:</w:t>
      </w:r>
      <w:r>
        <w:t xml:space="preserve"> </w:t>
      </w:r>
      <w:r>
        <w:t xml:space="preserve">Market research in Caracas (surveys with 50+ medical professionals), content creation, and university partnership signings.</w:t>
      </w:r>
    </w:p>
    <w:p>
      <w:pPr>
        <w:pStyle w:val="BodyText"/>
      </w:pPr>
      <w:r>
        <w:rPr>
          <w:bCs/>
          <w:b/>
        </w:rPr>
        <w:t xml:space="preserve">Months 4-6:</w:t>
      </w:r>
      <w:r>
        <w:t xml:space="preserve"> </w:t>
      </w:r>
      <w:r>
        <w:t xml:space="preserve">Launch digital campaigns; host first Caracas Medical Research Symposium; initiate ambassador program.</w:t>
      </w:r>
    </w:p>
    <w:p>
      <w:pPr>
        <w:pStyle w:val="BodyText"/>
      </w:pPr>
      <w:r>
        <w:rPr>
          <w:bCs/>
          <w:b/>
        </w:rPr>
        <w:t xml:space="preserve">Months 7-12:</w:t>
      </w:r>
      <w:r>
        <w:t xml:space="preserve"> </w:t>
      </w:r>
      <w:r>
        <w:t xml:space="preserve">Scale successful tactics (e.g., expand TikTok content), analyze referral data, and begin candidate onboarding for Venezuela Caracas field deployments.</w:t>
      </w:r>
    </w:p>
    <w:p>
      <w:pPr>
        <w:pStyle w:val="BodyText"/>
      </w:pPr>
      <w:r>
        <w:rPr>
          <w:bCs/>
          <w:b/>
        </w:rPr>
        <w:t xml:space="preserve">Months 13-18:</w:t>
      </w:r>
      <w:r>
        <w:t xml:space="preserve"> </w:t>
      </w:r>
      <w:r>
        <w:t xml:space="preserve">Refine strategy based on retention metrics; establish formal research partnerships with WHO and PAHO offices in Caracas.</w:t>
      </w:r>
    </w:p>
    <w:bookmarkEnd w:id="29"/>
    <w:bookmarkStart w:id="30" w:name="cultural-integration-retention-strategy"/>
    <w:p>
      <w:pPr>
        <w:pStyle w:val="Heading2"/>
      </w:pPr>
      <w:r>
        <w:t xml:space="preserve">Cultural Integration &amp; Retention Strategy</w:t>
      </w:r>
    </w:p>
    <w:p>
      <w:pPr>
        <w:pStyle w:val="FirstParagraph"/>
      </w:pPr>
      <w:r>
        <w:t xml:space="preserve">Attraction is only half the battle. We embed Venezuela Caracas' cultural context into retention:</w:t>
      </w:r>
    </w:p>
    <w:p>
      <w:pPr>
        <w:numPr>
          <w:ilvl w:val="0"/>
          <w:numId w:val="1006"/>
        </w:numPr>
        <w:pStyle w:val="Compact"/>
      </w:pPr>
      <w:r>
        <w:rPr>
          <w:iCs/>
          <w:i/>
        </w:rPr>
        <w:t xml:space="preserve">Caracas Research Resilience Program:</w:t>
      </w:r>
      <w:r>
        <w:t xml:space="preserve"> </w:t>
      </w:r>
      <w:r>
        <w:t xml:space="preserve">Monthly mental health support sessions addressing fieldwork stress in Venezuela's challenging environment</w:t>
      </w:r>
    </w:p>
    <w:p>
      <w:pPr>
        <w:numPr>
          <w:ilvl w:val="0"/>
          <w:numId w:val="1006"/>
        </w:numPr>
        <w:pStyle w:val="Compact"/>
      </w:pPr>
      <w:r>
        <w:rPr>
          <w:iCs/>
          <w:i/>
        </w:rPr>
        <w:t xml:space="preserve">Cultural Immersion Kits:</w:t>
      </w:r>
      <w:r>
        <w:t xml:space="preserve"> </w:t>
      </w:r>
      <w:r>
        <w:t xml:space="preserve">Includes traditional Venezuelan research community welcome gifts (e.g., handcrafted "bomba" music for team bonding)</w:t>
      </w:r>
    </w:p>
    <w:p>
      <w:pPr>
        <w:numPr>
          <w:ilvl w:val="0"/>
          <w:numId w:val="1006"/>
        </w:numPr>
        <w:pStyle w:val="Compact"/>
      </w:pPr>
      <w:r>
        <w:rPr>
          <w:iCs/>
          <w:i/>
        </w:rPr>
        <w:t xml:space="preserve">Impact Transparency:</w:t>
      </w:r>
      <w:r>
        <w:t xml:space="preserve"> </w:t>
      </w:r>
      <w:r>
        <w:t xml:space="preserve">Quarterly reports showing how their work directly impacted Caracas communities (e.g., "Your dengue study reduced outbreaks by 22% in Chacao district")</w:t>
      </w:r>
    </w:p>
    <w:bookmarkEnd w:id="30"/>
    <w:bookmarkStart w:id="31" w:name="X2794210f8f852ef0401ba7de5cf37d540b2dfd6"/>
    <w:p>
      <w:pPr>
        <w:pStyle w:val="Heading2"/>
      </w:pPr>
      <w:r>
        <w:t xml:space="preserve">Conclusion: Transforming Healthcare Through Strategic Research Recruitment</w:t>
      </w:r>
    </w:p>
    <w:p>
      <w:pPr>
        <w:pStyle w:val="FirstParagraph"/>
      </w:pPr>
      <w:r>
        <w:t xml:space="preserve">This Marketing Plan positions the Medical Researcher role as Venezuela Caracas' strategic asset for healthcare recovery. By rejecting one-size-fits-all recruitment and instead designing a campaign that speaks to both global expertise and local urgency, we will establish Caracas as an emerging epicenter for medical innovation in Latin America. Each tactic—from hyper-local content to diaspora engagement—directly addresses the unique challenges facing Venezuela's research ecosystem while offering Medical Researchers transformative career opportunities rooted in community impact. In a country where 60% of healthcare workers have emigrated since 2015, this Marketing Plan doesn't just recruit staff; it builds Venezuela Caracas' future through its most critical resource: knowledge. We will not merely fill positions but ignite a research renaissance that saves lives while rebuilding national capacity.</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Venezuela Caracas</dc:title>
  <dc:creator/>
  <dc:language>en</dc:language>
  <cp:keywords/>
  <dcterms:created xsi:type="dcterms:W3CDTF">2026-07-24T13:17:07Z</dcterms:created>
  <dcterms:modified xsi:type="dcterms:W3CDTF">2026-07-24T13:17:07Z</dcterms:modified>
</cp:coreProperties>
</file>

<file path=docProps/custom.xml><?xml version="1.0" encoding="utf-8"?>
<Properties xmlns="http://schemas.openxmlformats.org/officeDocument/2006/custom-properties" xmlns:vt="http://schemas.openxmlformats.org/officeDocument/2006/docPropsVTypes"/>
</file>