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1" w:name="X681747427e9806304ebf9c75837622ad73cedc2"/>
    <w:p>
      <w:pPr>
        <w:pStyle w:val="Heading1"/>
      </w:pPr>
      <w:r>
        <w:t xml:space="preserve">Comprehensive Marketing Plan for Professional Meteorologist Services in Australia Sydney</w:t>
      </w:r>
    </w:p>
    <w:bookmarkStart w:id="20" w:name="Xb8fde3c01e8b8d8299e7a407264b45e5270ff7b"/>
    <w:p>
      <w:pPr>
        <w:pStyle w:val="Heading2"/>
      </w:pPr>
      <w:r>
        <w:t xml:space="preserve">Introduction: The Critical Role of a Meteorologist in Australia Sydney</w:t>
      </w:r>
    </w:p>
    <w:p>
      <w:pPr>
        <w:pStyle w:val="FirstParagraph"/>
      </w:pPr>
      <w:r>
        <w:t xml:space="preserve">In the dynamic climate landscape of Australia, particularly within the bustling metropolis of Sydney, accurate weather forecasting is not merely beneficial—it's essential. This Marketing Plan outlines a strategic framework for positioning an independent Meteorologist as the premier weather authority in Australia Sydney. With Sydney experiencing increasingly volatile weather patterns—from sudden coastal storms to prolonged heatwaves—there exists a significant market opportunity for expert meteorological services. As climate change intensifies, businesses, emergency services, and residents demand hyperlocal forecasts that traditional media cannot provide. This Marketing Plan will establish the Meteorologist as the definitive source for precision weather intelligence across New South Wales.</w:t>
      </w:r>
    </w:p>
    <w:bookmarkEnd w:id="20"/>
    <w:bookmarkStart w:id="21" w:name="X2fe055d258884e98bd78f56a4dd6414aa71cec9"/>
    <w:p>
      <w:pPr>
        <w:pStyle w:val="Heading2"/>
      </w:pPr>
      <w:r>
        <w:t xml:space="preserve">Situation Analysis: Weather Challenges in Australia Sydney</w:t>
      </w:r>
    </w:p>
    <w:p>
      <w:pPr>
        <w:pStyle w:val="FirstParagraph"/>
      </w:pPr>
      <w:r>
        <w:t xml:space="preserve">Current weather conditions in Australia Sydney present unique challenges: 83% of Sydney residents experience at least one weather-related disruption monthly (Bureau of Meteorology, 2023). Traditional forecast models often lack the granularity needed for urban environments, leading to poor decision-making in sectors like construction, event management, and tourism. The competitive landscape includes major media outlets with general weather coverage but minimal local expertise. Meanwhile, no independent Meteorologist currently dominates Sydney's specialized forecasting market with a cohesive brand strategy. This gap represents a prime opportunity for our Meteorologist to establish authority through hyperlocal precision.</w:t>
      </w:r>
    </w:p>
    <w:bookmarkEnd w:id="21"/>
    <w:bookmarkStart w:id="22" w:name="Xeab5507f141fe0502e802eb7efe31d3d6a45b78"/>
    <w:p>
      <w:pPr>
        <w:pStyle w:val="Heading2"/>
      </w:pPr>
      <w:r>
        <w:t xml:space="preserve">Target Audience: Who Needs Our Meteorologist Services?</w:t>
      </w:r>
    </w:p>
    <w:p>
      <w:pPr>
        <w:pStyle w:val="FirstParagraph"/>
      </w:pPr>
      <w:r>
        <w:t xml:space="preserve">This Marketing Plan targets three high-value segments in Australia Sydney:</w:t>
      </w:r>
    </w:p>
    <w:p>
      <w:pPr>
        <w:numPr>
          <w:ilvl w:val="0"/>
          <w:numId w:val="1001"/>
        </w:numPr>
        <w:pStyle w:val="Compact"/>
      </w:pPr>
      <w:r>
        <w:rPr>
          <w:bCs/>
          <w:b/>
        </w:rPr>
        <w:t xml:space="preserve">Commercial Clients (60% of focus):</w:t>
      </w:r>
      <w:r>
        <w:t xml:space="preserve"> </w:t>
      </w:r>
      <w:r>
        <w:t xml:space="preserve">Tourism operators, construction firms, and event planners requiring advanced weather intelligence for risk mitigation. For example, a $5M Sydney Festival event could prevent $200k in losses with precise 48-hour forecasts.</w:t>
      </w:r>
    </w:p>
    <w:p>
      <w:pPr>
        <w:numPr>
          <w:ilvl w:val="0"/>
          <w:numId w:val="1001"/>
        </w:numPr>
        <w:pStyle w:val="Compact"/>
      </w:pPr>
      <w:r>
        <w:rPr>
          <w:bCs/>
          <w:b/>
        </w:rPr>
        <w:t xml:space="preserve">Public Safety Entities (25% of focus):</w:t>
      </w:r>
      <w:r>
        <w:t xml:space="preserve"> </w:t>
      </w:r>
      <w:r>
        <w:t xml:space="preserve">NSW Rural Fire Service and council emergency management teams needing real-time, localized severe weather alerts during bushfire seasons.</w:t>
      </w:r>
    </w:p>
    <w:p>
      <w:pPr>
        <w:numPr>
          <w:ilvl w:val="0"/>
          <w:numId w:val="1001"/>
        </w:numPr>
        <w:pStyle w:val="Compact"/>
      </w:pPr>
      <w:r>
        <w:rPr>
          <w:bCs/>
          <w:b/>
        </w:rPr>
        <w:t xml:space="preserve">Consumer Segment (15% of focus):</w:t>
      </w:r>
      <w:r>
        <w:t xml:space="preserve"> </w:t>
      </w:r>
      <w:r>
        <w:t xml:space="preserve">Tech-savvy Sydneysiders using weather apps, who will be targeted through community education content about climate resilience.</w:t>
      </w:r>
    </w:p>
    <w:bookmarkEnd w:id="22"/>
    <w:bookmarkStart w:id="23" w:name="X672281eee30a6bf684914bd2e683180292cd4ac"/>
    <w:p>
      <w:pPr>
        <w:pStyle w:val="Heading2"/>
      </w:pPr>
      <w:r>
        <w:t xml:space="preserve">Marketing Objectives: Measurable Success in Australia Sydney</w:t>
      </w:r>
    </w:p>
    <w:p>
      <w:pPr>
        <w:pStyle w:val="FirstParagraph"/>
      </w:pPr>
      <w:r>
        <w:t xml:space="preserve">This Marketing Plan sets aggressive yet achievable goals for the Meteorologist within 18 months:</w:t>
      </w:r>
    </w:p>
    <w:p>
      <w:pPr>
        <w:numPr>
          <w:ilvl w:val="0"/>
          <w:numId w:val="1002"/>
        </w:numPr>
        <w:pStyle w:val="Compact"/>
      </w:pPr>
      <w:r>
        <w:t xml:space="preserve">Secure 30+ commercial contracts with major Sydney-based businesses (e.g., Qantas, Event Horizon)</w:t>
      </w:r>
    </w:p>
    <w:p>
      <w:pPr>
        <w:numPr>
          <w:ilvl w:val="0"/>
          <w:numId w:val="1002"/>
        </w:numPr>
        <w:pStyle w:val="Compact"/>
      </w:pPr>
      <w:r>
        <w:t xml:space="preserve">Provide weather intelligence to 5+ emergency services units across Greater Sydney</w:t>
      </w:r>
    </w:p>
    <w:p>
      <w:pPr>
        <w:numPr>
          <w:ilvl w:val="0"/>
          <w:numId w:val="1002"/>
        </w:numPr>
        <w:pStyle w:val="Compact"/>
      </w:pPr>
      <w:r>
        <w:t xml:space="preserve">Build a social media following of 15,000 engaged Sydneysiders on Instagram/X</w:t>
      </w:r>
    </w:p>
    <w:p>
      <w:pPr>
        <w:numPr>
          <w:ilvl w:val="0"/>
          <w:numId w:val="1002"/>
        </w:numPr>
        <w:pStyle w:val="Compact"/>
      </w:pPr>
      <w:r>
        <w:t xml:space="preserve">Achieve 75% brand recognition among commercial clients in NSW (measured via quarterly surveys)</w:t>
      </w:r>
    </w:p>
    <w:bookmarkEnd w:id="23"/>
    <w:bookmarkStart w:id="27" w:name="X86864939c222e50633da602fd589ca053b7d768"/>
    <w:p>
      <w:pPr>
        <w:pStyle w:val="Heading2"/>
      </w:pPr>
      <w:r>
        <w:t xml:space="preserve">Strategic Implementation: Differentiating the Sydney Meteorologist</w:t>
      </w:r>
    </w:p>
    <w:p>
      <w:pPr>
        <w:pStyle w:val="FirstParagraph"/>
      </w:pPr>
      <w:r>
        <w:t xml:space="preserve">Our approach centers on three pillars that position the Meteorologist as indispensable in Australia Sydney:</w:t>
      </w:r>
    </w:p>
    <w:bookmarkStart w:id="24" w:name="X4da391fea5d02f8e9c62e8b98b47957c919ff39"/>
    <w:p>
      <w:pPr>
        <w:pStyle w:val="Heading3"/>
      </w:pPr>
      <w:r>
        <w:t xml:space="preserve">Pillar 1: Hyperlocal Forecasting Technology</w:t>
      </w:r>
    </w:p>
    <w:p>
      <w:pPr>
        <w:pStyle w:val="FirstParagraph"/>
      </w:pPr>
      <w:r>
        <w:t xml:space="preserve">Deploy a proprietary AI-driven model trained exclusively on Sydney's microclimates (e.g., coastal vs. Blue Mountains effects). Unlike generic apps, this system will provide 0.5km resolution forecasts for specific suburbs like Bondi, Parramatta, and the CBD. We'll offer premium tier subscriptions for businesses with custom dashboards showing real-time risk scores.</w:t>
      </w:r>
    </w:p>
    <w:bookmarkEnd w:id="24"/>
    <w:bookmarkStart w:id="25" w:name="pillar-2-community-trust-building"/>
    <w:p>
      <w:pPr>
        <w:pStyle w:val="Heading3"/>
      </w:pPr>
      <w:r>
        <w:t xml:space="preserve">Pillar 2: Community Trust Building</w:t>
      </w:r>
    </w:p>
    <w:p>
      <w:pPr>
        <w:pStyle w:val="FirstParagraph"/>
      </w:pPr>
      <w:r>
        <w:t xml:space="preserve">Host monthly "Weather Resilience" workshops at Sydney City Library branches, focusing on climate adaptation for small businesses. Partner with iconic Sydney venues (e.g., Opera House, Royal Botanic Garden) for co-branded events like "Sydney's Climate Futures," positioning the Meteorologist as an educator—not just a forecaster. All content will emphasize Australia-specific climate science.</w:t>
      </w:r>
    </w:p>
    <w:bookmarkEnd w:id="25"/>
    <w:bookmarkStart w:id="26" w:name="pillar-3-strategic-media-partnerships"/>
    <w:p>
      <w:pPr>
        <w:pStyle w:val="Heading3"/>
      </w:pPr>
      <w:r>
        <w:t xml:space="preserve">Pillar 3: Strategic Media Partnerships</w:t>
      </w:r>
    </w:p>
    <w:p>
      <w:pPr>
        <w:pStyle w:val="FirstParagraph"/>
      </w:pPr>
      <w:r>
        <w:t xml:space="preserve">Secure exclusive weather reporting slots with major Sydney media: 20% of content for ABC Radio Sydney, weekly "Sydney Weather Watch" segments on Channel 7's morning show, and data integration into the Daily Telegraph's weather app. Crucially, this Marketing Plan will ensure all partnerships highlight the Meteorologist’s local expertise—not generic forecasts.</w:t>
      </w:r>
    </w:p>
    <w:bookmarkEnd w:id="26"/>
    <w:bookmarkEnd w:id="27"/>
    <w:bookmarkStart w:id="28" w:name="X1b195709734dfd18ecf3c52eb17aead10003d74"/>
    <w:p>
      <w:pPr>
        <w:pStyle w:val="Heading2"/>
      </w:pPr>
      <w:r>
        <w:t xml:space="preserve">Budget Allocation: Focused Investment for Sydney Market</w:t>
      </w:r>
    </w:p>
    <w:p>
      <w:pPr>
        <w:pStyle w:val="FirstParagraph"/>
      </w:pPr>
      <w:r>
        <w:t xml:space="preserve">Total investment: $185,000 over 18 months (75% to technology, 20% to partnerships, 5% to community events). Key allocations:</w:t>
      </w:r>
    </w:p>
    <w:p>
      <w:pPr>
        <w:numPr>
          <w:ilvl w:val="0"/>
          <w:numId w:val="1003"/>
        </w:numPr>
        <w:pStyle w:val="Compact"/>
      </w:pPr>
      <w:r>
        <w:rPr>
          <w:bCs/>
          <w:b/>
        </w:rPr>
        <w:t xml:space="preserve">AI Platform Development ($146,250):</w:t>
      </w:r>
      <w:r>
        <w:t xml:space="preserve"> </w:t>
      </w:r>
      <w:r>
        <w:t xml:space="preserve">Custom Sydney microclimate modeling software with real-time API integrations for client dashboards</w:t>
      </w:r>
    </w:p>
    <w:p>
      <w:pPr>
        <w:numPr>
          <w:ilvl w:val="0"/>
          <w:numId w:val="1003"/>
        </w:numPr>
        <w:pStyle w:val="Compact"/>
      </w:pPr>
      <w:r>
        <w:rPr>
          <w:bCs/>
          <w:b/>
        </w:rPr>
        <w:t xml:space="preserve">Media &amp; Partnerships ($37,000):</w:t>
      </w:r>
      <w:r>
        <w:t xml:space="preserve"> </w:t>
      </w:r>
      <w:r>
        <w:t xml:space="preserve">Content creation and commissioning for ABC/Channel 7 collaborations</w:t>
      </w:r>
    </w:p>
    <w:p>
      <w:pPr>
        <w:numPr>
          <w:ilvl w:val="0"/>
          <w:numId w:val="1003"/>
        </w:numPr>
        <w:pStyle w:val="Compact"/>
      </w:pPr>
      <w:r>
        <w:rPr>
          <w:bCs/>
          <w:b/>
        </w:rPr>
        <w:t xml:space="preserve">Community Engagement ($11,750):</w:t>
      </w:r>
      <w:r>
        <w:t xml:space="preserve"> </w:t>
      </w:r>
      <w:r>
        <w:t xml:space="preserve">Workshop venues, materials, and local influencer collaborations (e.g., Sydney-based climate activists)</w:t>
      </w:r>
    </w:p>
    <w:bookmarkEnd w:id="28"/>
    <w:bookmarkStart w:id="29" w:name="Xaa79244d42bb47df45616109872ef98c810229c"/>
    <w:p>
      <w:pPr>
        <w:pStyle w:val="Heading2"/>
      </w:pPr>
      <w:r>
        <w:t xml:space="preserve">Evaluation Metrics: Measuring Meteorologist Impact in Australia Sydney</w:t>
      </w:r>
    </w:p>
    <w:p>
      <w:pPr>
        <w:pStyle w:val="FirstParagraph"/>
      </w:pPr>
      <w:r>
        <w:t xml:space="preserve">Success will be tracked through three KPIs aligned with our Marketing Plan objectives:</w:t>
      </w:r>
    </w:p>
    <w:p>
      <w:pPr>
        <w:numPr>
          <w:ilvl w:val="0"/>
          <w:numId w:val="1004"/>
        </w:numPr>
        <w:pStyle w:val="Compact"/>
      </w:pPr>
      <w:r>
        <w:rPr>
          <w:bCs/>
          <w:b/>
        </w:rPr>
        <w:t xml:space="preserve">Client Acquisition Rate:</w:t>
      </w:r>
      <w:r>
        <w:t xml:space="preserve"> </w:t>
      </w:r>
      <w:r>
        <w:t xml:space="preserve">Monthly new contracts (Target: 3+ per month by Month 6)</w:t>
      </w:r>
    </w:p>
    <w:p>
      <w:pPr>
        <w:numPr>
          <w:ilvl w:val="0"/>
          <w:numId w:val="1004"/>
        </w:numPr>
        <w:pStyle w:val="Compact"/>
      </w:pPr>
      <w:r>
        <w:rPr>
          <w:bCs/>
          <w:b/>
        </w:rPr>
        <w:t xml:space="preserve">Emergency Service Adoption:</w:t>
      </w:r>
      <w:r>
        <w:t xml:space="preserve"> </w:t>
      </w:r>
      <w:r>
        <w:t xml:space="preserve">Number of councils/RFS units using real-time alerts (Target: 5+ by Month 12)</w:t>
      </w:r>
    </w:p>
    <w:p>
      <w:pPr>
        <w:numPr>
          <w:ilvl w:val="0"/>
          <w:numId w:val="1004"/>
        </w:numPr>
        <w:pStyle w:val="Compact"/>
      </w:pPr>
      <w:r>
        <w:rPr>
          <w:bCs/>
          <w:b/>
        </w:rPr>
        <w:t xml:space="preserve">Social Engagement Depth:</w:t>
      </w:r>
      <w:r>
        <w:t xml:space="preserve"> </w:t>
      </w:r>
      <w:r>
        <w:t xml:space="preserve">Average time spent on content and shares (Target: &gt;45 seconds/view, 20% share rate)</w:t>
      </w:r>
    </w:p>
    <w:p>
      <w:pPr>
        <w:pStyle w:val="FirstParagraph"/>
      </w:pPr>
      <w:r>
        <w:t xml:space="preserve">Monthly reviews will assess whether the Meteorologist's services directly correlate with reduced weather-related costs for clients (e.g., a construction firm saving $12k during a forecasted rain event). Annual third-party audits by Climate NSW will validate our impact on Sydney's community resilience.</w:t>
      </w:r>
    </w:p>
    <w:bookmarkEnd w:id="29"/>
    <w:bookmarkStart w:id="30" w:name="X1f2290e887746fc3b9e0051959dabcf0346be74"/>
    <w:p>
      <w:pPr>
        <w:pStyle w:val="Heading2"/>
      </w:pPr>
      <w:r>
        <w:t xml:space="preserve">Conclusion: The Undisputed Meteorologist Authority in Australia Sydney</w:t>
      </w:r>
    </w:p>
    <w:p>
      <w:pPr>
        <w:pStyle w:val="FirstParagraph"/>
      </w:pPr>
      <w:r>
        <w:t xml:space="preserve">This Marketing Plan transforms the independent Meteorologist from a service provider into Sydney's indispensable weather guardian. By embedding hyperlocal precision, community trust, and strategic media influence—specifically tailored to Australia Sydney's unique climate challenges—we position our Meteorologist as the authority that doesn't just predict weather, but enables smarter decisions for life and business in one of the world's most dynamic cities. In a region where weather dictates economic activity across $174 billion of Sydney’s annual GDP, this Marketing Plan delivers not just visibility—it delivers tangible value. The time to establish Australia Sydney's leading Meteorologist is now, before climate volatility becomes the new normal.</w:t>
      </w:r>
    </w:p>
    <w:p>
      <w:pPr>
        <w:pStyle w:val="BodyText"/>
      </w:pPr>
      <w:r>
        <w:rPr>
          <w:bCs/>
          <w:b/>
        </w:rPr>
        <w:t xml:space="preserve">Key Takeaway:</w:t>
      </w:r>
      <w:r>
        <w:t xml:space="preserve"> </w:t>
      </w:r>
      <w:r>
        <w:t xml:space="preserve">This Marketing Plan ensures every strategy reinforces the Meteorologist as the singular expert for Australia Sydney’s weather intelligence needs—where precision isn't optional; it's survival.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Australia Sydney</dc:title>
  <dc:creator/>
  <dc:language>en</dc:language>
  <cp:keywords/>
  <dcterms:created xsi:type="dcterms:W3CDTF">2026-07-24T00:20:08Z</dcterms:created>
  <dcterms:modified xsi:type="dcterms:W3CDTF">2026-07-24T00:20:08Z</dcterms:modified>
</cp:coreProperties>
</file>

<file path=docProps/custom.xml><?xml version="1.0" encoding="utf-8"?>
<Properties xmlns="http://schemas.openxmlformats.org/officeDocument/2006/custom-properties" xmlns:vt="http://schemas.openxmlformats.org/officeDocument/2006/docPropsVTypes"/>
</file>