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Meteorological</w:t>
      </w:r>
      <w:r>
        <w:t xml:space="preserve"> </w:t>
      </w:r>
      <w:r>
        <w:t xml:space="preserve">Services</w:t>
      </w:r>
      <w:r>
        <w:t xml:space="preserve"> </w:t>
      </w:r>
      <w:r>
        <w:t xml:space="preserve">in</w:t>
      </w:r>
      <w:r>
        <w:t xml:space="preserve"> </w:t>
      </w:r>
      <w:r>
        <w:t xml:space="preserve">Dhaka,</w:t>
      </w:r>
      <w:r>
        <w:t xml:space="preserve"> </w:t>
      </w:r>
      <w:r>
        <w:t xml:space="preserve">Bangladesh</w:t>
      </w:r>
    </w:p>
    <w:bookmarkStart w:id="30" w:name="X3b0ccc859e1df329a94eb45390917922124fcc2"/>
    <w:p>
      <w:pPr>
        <w:pStyle w:val="Heading1"/>
      </w:pPr>
      <w:r>
        <w:t xml:space="preserve">Comprehensive Marketing Plan: Professional Meteorological Services for Dhaka, Bangladesh</w:t>
      </w:r>
    </w:p>
    <w:bookmarkStart w:id="20" w:name="executive-summary"/>
    <w:p>
      <w:pPr>
        <w:pStyle w:val="Heading2"/>
      </w:pPr>
      <w:r>
        <w:t xml:space="preserve">Executive Summary</w:t>
      </w:r>
    </w:p>
    <w:p>
      <w:pPr>
        <w:pStyle w:val="FirstParagraph"/>
      </w:pPr>
      <w:r>
        <w:t xml:space="preserve">This Marketing Plan outlines a strategic roadmap to establish and grow a premium meteorological service provider targeting Dhaka, Bangladesh. As the capital city faces extreme weather volatility—monsoon deluges, cyclones, urban heat islands, and air pollution crises—the demand for hyper-localized weather intelligence has become critical. Our Meteorologist-led service leverages AI-enhanced forecasting combined with on-ground expertise to deliver actionable insights for businesses, government agencies, and citizens in Bangladesh Dhaka. We project capturing 30% market share among commercial weather services within three years through targeted digital engagement and strategic partnerships.</w:t>
      </w:r>
    </w:p>
    <w:bookmarkEnd w:id="20"/>
    <w:bookmarkStart w:id="21" w:name="X1561770c76448c4f709055edfdd6b6835cb2903"/>
    <w:p>
      <w:pPr>
        <w:pStyle w:val="Heading2"/>
      </w:pPr>
      <w:r>
        <w:t xml:space="preserve">Situation Analysis: Weather Challenges in Bangladesh Dhaka</w:t>
      </w:r>
    </w:p>
    <w:p>
      <w:pPr>
        <w:pStyle w:val="FirstParagraph"/>
      </w:pPr>
      <w:r>
        <w:t xml:space="preserve">Dhaka’s climate presents unique challenges requiring specialized meteorological solutions. The city experiences annual monsoon rains causing catastrophic flooding (35% of urban areas submerged in 2023), sudden cyclones like Sidr (2007) and Amphan (2020), and hazardous air quality levels exceeding WHO limits by 15x. Traditional weather forecasts from national services lack Dhaka-specific granularity—predicting city-wide averages rather than neighborhood-level conditions. This gap creates significant economic risks: the World Bank estimates Bangladesh loses 4% of GDP annually due to weather-related disruptions, with Dhaka bearing 60% of this burden through transport paralysis, crop damage in peri-urban farms, and industrial downtime.</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Meteorologist service in Bangladesh Dhaka:</w:t>
      </w:r>
    </w:p>
    <w:p>
      <w:pPr>
        <w:numPr>
          <w:ilvl w:val="0"/>
          <w:numId w:val="1001"/>
        </w:numPr>
        <w:pStyle w:val="Compact"/>
      </w:pPr>
      <w:r>
        <w:rPr>
          <w:bCs/>
          <w:b/>
        </w:rPr>
        <w:t xml:space="preserve">Commercial Sector (60% of target):</w:t>
      </w:r>
      <w:r>
        <w:t xml:space="preserve"> </w:t>
      </w:r>
      <w:r>
        <w:t xml:space="preserve">Logistics firms, construction companies, and e-commerce platforms requiring real-time weather routing and delivery optimization. Dhaka’s 80% road transport dependency makes this segment highly revenue-eligible.</w:t>
      </w:r>
    </w:p>
    <w:p>
      <w:pPr>
        <w:numPr>
          <w:ilvl w:val="0"/>
          <w:numId w:val="1001"/>
        </w:numPr>
        <w:pStyle w:val="Compact"/>
      </w:pPr>
      <w:r>
        <w:rPr>
          <w:bCs/>
          <w:b/>
        </w:rPr>
        <w:t xml:space="preserve">Public Safety Agencies (25%):</w:t>
      </w:r>
      <w:r>
        <w:t xml:space="preserve"> </w:t>
      </w:r>
      <w:r>
        <w:t xml:space="preserve">Dhaka City Corporation, National Disaster Management Council (NDMC), and fire departments needing advanced warning systems for flood/heat emergencies.</w:t>
      </w:r>
    </w:p>
    <w:p>
      <w:pPr>
        <w:numPr>
          <w:ilvl w:val="0"/>
          <w:numId w:val="1001"/>
        </w:numPr>
        <w:pStyle w:val="Compact"/>
      </w:pPr>
      <w:r>
        <w:rPr>
          <w:bCs/>
          <w:b/>
        </w:rPr>
        <w:t xml:space="preserve">Urban Citizens (15%):</w:t>
      </w:r>
      <w:r>
        <w:t xml:space="preserve"> </w:t>
      </w:r>
      <w:r>
        <w:t xml:space="preserve">Middle-to-high-income residents using weather apps for health planning, travel, and event management—particularly relevant amid rising heatstroke cases in Dhaka’s dense neighborhoods.</w:t>
      </w:r>
    </w:p>
    <w:bookmarkEnd w:id="22"/>
    <w:bookmarkStart w:id="23" w:name="marketing-objectives"/>
    <w:p>
      <w:pPr>
        <w:pStyle w:val="Heading2"/>
      </w:pPr>
      <w:r>
        <w:t xml:space="preserve">Marketing Objectives</w:t>
      </w:r>
    </w:p>
    <w:p>
      <w:pPr>
        <w:pStyle w:val="FirstParagraph"/>
      </w:pPr>
      <w:r>
        <w:t xml:space="preserve">We set SMART objectives aligned with Bangladesh Dhaka’s climate realities:</w:t>
      </w:r>
    </w:p>
    <w:p>
      <w:pPr>
        <w:numPr>
          <w:ilvl w:val="0"/>
          <w:numId w:val="1002"/>
        </w:numPr>
        <w:pStyle w:val="Compact"/>
      </w:pPr>
      <w:r>
        <w:rPr>
          <w:bCs/>
          <w:b/>
        </w:rPr>
        <w:t xml:space="preserve">Market Penetration:</w:t>
      </w:r>
      <w:r>
        <w:t xml:space="preserve"> </w:t>
      </w:r>
      <w:r>
        <w:t xml:space="preserve">Achieve 5,000 commercial clients (including 35 major construction firms and 12 logistics providers) within Year 1.</w:t>
      </w:r>
    </w:p>
    <w:p>
      <w:pPr>
        <w:numPr>
          <w:ilvl w:val="0"/>
          <w:numId w:val="1002"/>
        </w:numPr>
        <w:pStyle w:val="Compact"/>
      </w:pPr>
      <w:r>
        <w:rPr>
          <w:bCs/>
          <w:b/>
        </w:rPr>
        <w:t xml:space="preserve">Digital Adoption:</w:t>
      </w:r>
      <w:r>
        <w:t xml:space="preserve"> </w:t>
      </w:r>
      <w:r>
        <w:t xml:space="preserve">Reach 75% of Dhaka’s urban population via mobile app downloads by Year 2 through targeted social media campaigns.</w:t>
      </w:r>
    </w:p>
    <w:p>
      <w:pPr>
        <w:numPr>
          <w:ilvl w:val="0"/>
          <w:numId w:val="1002"/>
        </w:numPr>
        <w:pStyle w:val="Compact"/>
      </w:pPr>
      <w:r>
        <w:rPr>
          <w:bCs/>
          <w:b/>
        </w:rPr>
        <w:t xml:space="preserve">Government Partnerships:</w:t>
      </w:r>
      <w:r>
        <w:t xml:space="preserve"> </w:t>
      </w:r>
      <w:r>
        <w:t xml:space="preserve">Secure contracts with NDMC and Dhaka City Corporation for integrated early-warning systems within 18 months.</w:t>
      </w:r>
    </w:p>
    <w:p>
      <w:pPr>
        <w:numPr>
          <w:ilvl w:val="0"/>
          <w:numId w:val="1002"/>
        </w:numPr>
        <w:pStyle w:val="Compact"/>
      </w:pPr>
      <w:r>
        <w:rPr>
          <w:bCs/>
          <w:b/>
        </w:rPr>
        <w:t xml:space="preserve">Economic Impact:</w:t>
      </w:r>
      <w:r>
        <w:t xml:space="preserve"> </w:t>
      </w:r>
      <w:r>
        <w:t xml:space="preserve">Demonstrate a 20% reduction in operational downtime for client businesses through verified weather data (measured via quarterly surveys).</w:t>
      </w:r>
    </w:p>
    <w:bookmarkEnd w:id="23"/>
    <w:bookmarkStart w:id="24" w:name="strategic-marketing-mix"/>
    <w:p>
      <w:pPr>
        <w:pStyle w:val="Heading2"/>
      </w:pPr>
      <w:r>
        <w:t xml:space="preserve">Strategic Marketing Mix</w:t>
      </w:r>
    </w:p>
    <w:p>
      <w:pPr>
        <w:pStyle w:val="FirstParagraph"/>
      </w:pPr>
      <w:r>
        <w:rPr>
          <w:bCs/>
          <w:b/>
        </w:rPr>
        <w:t xml:space="preserve">Product Strategy:</w:t>
      </w:r>
      <w:r>
        <w:t xml:space="preserve"> </w:t>
      </w:r>
      <w:r>
        <w:t xml:space="preserve">We offer tiered Meteorologist services:</w:t>
      </w:r>
      <w:r>
        <w:t xml:space="preserve"> </w:t>
      </w:r>
      <w:r>
        <w:t xml:space="preserve">•</w:t>
      </w:r>
      <w:r>
        <w:t xml:space="preserve"> </w:t>
      </w:r>
      <w:r>
        <w:rPr>
          <w:iCs/>
          <w:i/>
        </w:rPr>
        <w:t xml:space="preserve">Dhaka Urban Pulse</w:t>
      </w:r>
      <w:r>
        <w:t xml:space="preserve">: Free app with neighborhood-level 3-hour forecasts (weather, air quality, flood risk)</w:t>
      </w:r>
      <w:r>
        <w:t xml:space="preserve"> </w:t>
      </w:r>
      <w:r>
        <w:t xml:space="preserve">•</w:t>
      </w:r>
      <w:r>
        <w:t xml:space="preserve"> </w:t>
      </w:r>
      <w:r>
        <w:rPr>
          <w:iCs/>
          <w:i/>
        </w:rPr>
        <w:t xml:space="preserve">Premium Business Suite</w:t>
      </w:r>
      <w:r>
        <w:t xml:space="preserve">: API integration for enterprises with custom alerts (e.g., "Stop construction if humidity &gt;85%")</w:t>
      </w:r>
      <w:r>
        <w:t xml:space="preserve"> </w:t>
      </w:r>
      <w:r>
        <w:t xml:space="preserve">•</w:t>
      </w:r>
      <w:r>
        <w:t xml:space="preserve"> </w:t>
      </w:r>
      <w:r>
        <w:rPr>
          <w:iCs/>
          <w:i/>
        </w:rPr>
        <w:t xml:space="preserve">National Alert Network</w:t>
      </w:r>
      <w:r>
        <w:t xml:space="preserve">: Government-access-only system syncing with Bangladesh Meteorological Department data.</w:t>
      </w:r>
    </w:p>
    <w:p>
      <w:pPr>
        <w:pStyle w:val="BodyText"/>
      </w:pPr>
      <w:r>
        <w:rPr>
          <w:bCs/>
          <w:b/>
        </w:rPr>
        <w:t xml:space="preserve">Pricing Strategy:</w:t>
      </w:r>
      <w:r>
        <w:t xml:space="preserve"> </w:t>
      </w:r>
      <w:r>
        <w:t xml:space="preserve">Value-based pricing reflecting Dhaka’s economic context:</w:t>
      </w:r>
      <w:r>
        <w:t xml:space="preserve"> </w:t>
      </w:r>
      <w:r>
        <w:t xml:space="preserve">• Free tier (ad-supported) for citizens</w:t>
      </w:r>
      <w:r>
        <w:t xml:space="preserve"> </w:t>
      </w:r>
      <w:r>
        <w:t xml:space="preserve">• $99/month for SMEs (50% below competitors’ rates in Bangladesh)</w:t>
      </w:r>
      <w:r>
        <w:t xml:space="preserve"> </w:t>
      </w:r>
      <w:r>
        <w:t xml:space="preserve">• Custom enterprise contracts (starting at $5,000/month with ROI guarantees)</w:t>
      </w:r>
    </w:p>
    <w:p>
      <w:pPr>
        <w:pStyle w:val="BodyText"/>
      </w:pPr>
      <w:r>
        <w:rPr>
          <w:bCs/>
          <w:b/>
        </w:rPr>
        <w:t xml:space="preserve">Place/Distribution:</w:t>
      </w:r>
      <w:r>
        <w:t xml:space="preserve"> </w:t>
      </w:r>
      <w:r>
        <w:t xml:space="preserve">We optimize accessibility in Bangladesh Dhaka through:</w:t>
      </w:r>
      <w:r>
        <w:t xml:space="preserve"> </w:t>
      </w:r>
      <w:r>
        <w:t xml:space="preserve">• App stores (Google Play, Bangla-language support)</w:t>
      </w:r>
      <w:r>
        <w:t xml:space="preserve"> </w:t>
      </w:r>
      <w:r>
        <w:t xml:space="preserve">• Partnerships with local telecoms like Robi and Banglalink for SMS weather alerts</w:t>
      </w:r>
      <w:r>
        <w:t xml:space="preserve"> </w:t>
      </w:r>
      <w:r>
        <w:t xml:space="preserve">• On-ground kiosks at key transit hubs (Bashundhara City, Airport) staffed by certified meteorologist technicians</w:t>
      </w:r>
    </w:p>
    <w:p>
      <w:pPr>
        <w:pStyle w:val="BodyText"/>
      </w:pPr>
      <w:r>
        <w:rPr>
          <w:bCs/>
          <w:b/>
        </w:rPr>
        <w:t xml:space="preserve">Promotion Strategy:</w:t>
      </w:r>
      <w:r>
        <w:t xml:space="preserve"> </w:t>
      </w:r>
      <w:r>
        <w:t xml:space="preserve">Our integrated campaign targets Dhaka’s digital and physical ecosystem:</w:t>
      </w:r>
      <w:r>
        <w:t xml:space="preserve"> </w:t>
      </w:r>
      <w:r>
        <w:t xml:space="preserve">•</w:t>
      </w:r>
      <w:r>
        <w:t xml:space="preserve"> </w:t>
      </w:r>
      <w:r>
        <w:rPr>
          <w:iCs/>
          <w:i/>
        </w:rPr>
        <w:t xml:space="preserve">Localized Social Media:</w:t>
      </w:r>
      <w:r>
        <w:t xml:space="preserve"> </w:t>
      </w:r>
      <w:r>
        <w:t xml:space="preserve">TikTok/Instagram campaigns featuring Dhaka-specific weather stories (e.g., "How Monsoon 2024 Hit Mirpur Differently Than Gulshan") with meteorologist influencers.</w:t>
      </w:r>
    </w:p>
    <w:p>
      <w:pPr>
        <w:pStyle w:val="BodyText"/>
      </w:pPr>
      <w:r>
        <w:t xml:space="preserve">•</w:t>
      </w:r>
      <w:r>
        <w:t xml:space="preserve"> </w:t>
      </w:r>
      <w:r>
        <w:rPr>
          <w:iCs/>
          <w:i/>
        </w:rPr>
        <w:t xml:space="preserve">Government Co-Branding:</w:t>
      </w:r>
      <w:r>
        <w:t xml:space="preserve"> </w:t>
      </w:r>
      <w:r>
        <w:t xml:space="preserve">Joint workshops with Bangladesh Meteorological Department at Dhaka University, positioning our Meteorologist team as extension of public service.</w:t>
      </w:r>
    </w:p>
    <w:p>
      <w:pPr>
        <w:pStyle w:val="BodyText"/>
      </w:pPr>
      <w:r>
        <w:t xml:space="preserve">•</w:t>
      </w:r>
      <w:r>
        <w:t xml:space="preserve"> </w:t>
      </w:r>
      <w:r>
        <w:rPr>
          <w:iCs/>
          <w:i/>
        </w:rPr>
        <w:t xml:space="preserve">Community Trust Building:</w:t>
      </w:r>
      <w:r>
        <w:t xml:space="preserve"> </w:t>
      </w:r>
      <w:r>
        <w:t xml:space="preserve">Free weather clinics at Dhaka’s 120+ community centers during cyclone season, staffed by local meteorologists.</w:t>
      </w:r>
    </w:p>
    <w:bookmarkEnd w:id="24"/>
    <w:bookmarkStart w:id="25" w:name="budget-allocation"/>
    <w:p>
      <w:pPr>
        <w:pStyle w:val="Heading2"/>
      </w:pPr>
      <w:r>
        <w:t xml:space="preserve">Budget Allocation</w:t>
      </w:r>
    </w:p>
    <w:p>
      <w:pPr>
        <w:pStyle w:val="FirstParagraph"/>
      </w:pPr>
      <w:r>
        <w:t xml:space="preserve">Total Year 1 Investment: $385,000 (allocated for Bangladesh Dhaka operations):</w:t>
      </w:r>
    </w:p>
    <w:p>
      <w:pPr>
        <w:numPr>
          <w:ilvl w:val="0"/>
          <w:numId w:val="1003"/>
        </w:numPr>
        <w:pStyle w:val="Compact"/>
      </w:pPr>
      <w:r>
        <w:t xml:space="preserve">Technology Development (45%): AI weather model customization for Dhaka’s microclimates ($173,250)</w:t>
      </w:r>
    </w:p>
    <w:p>
      <w:pPr>
        <w:numPr>
          <w:ilvl w:val="0"/>
          <w:numId w:val="1003"/>
        </w:numPr>
        <w:pStyle w:val="Compact"/>
      </w:pPr>
      <w:r>
        <w:t xml:space="preserve">Digital Marketing (30%): Geo-targeted ads in Dhaka, influencer collabs ($115,500)</w:t>
      </w:r>
    </w:p>
    <w:p>
      <w:pPr>
        <w:numPr>
          <w:ilvl w:val="0"/>
          <w:numId w:val="1003"/>
        </w:numPr>
        <w:pStyle w:val="Compact"/>
      </w:pPr>
      <w:r>
        <w:t xml:space="preserve">Government Partnerships (15%): Workshop logistics, proposal development ($57,750)</w:t>
      </w:r>
    </w:p>
    <w:p>
      <w:pPr>
        <w:numPr>
          <w:ilvl w:val="0"/>
          <w:numId w:val="1003"/>
        </w:numPr>
        <w:pStyle w:val="Compact"/>
      </w:pPr>
      <w:r>
        <w:t xml:space="preserve">Community Outreach (10%): On-ground meteorologist staff for clinics and kiosks ($38,500)</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Dhaka-specific weather models; launch free app with basic flood alerts. Partner with 5 Bangladeshi NGOs for community pilot programs.</w:t>
      </w:r>
    </w:p>
    <w:p>
      <w:pPr>
        <w:pStyle w:val="BodyText"/>
      </w:pPr>
      <w:r>
        <w:rPr>
          <w:bCs/>
          <w:b/>
        </w:rPr>
        <w:t xml:space="preserve">Months 4-6:</w:t>
      </w:r>
      <w:r>
        <w:t xml:space="preserve"> </w:t>
      </w:r>
      <w:r>
        <w:t xml:space="preserve">Secure first government contract (Dhaka City Corporation); expand premium business client base via targeted LinkedIn outreach in Dhaka’s corporate zones.</w:t>
      </w:r>
    </w:p>
    <w:p>
      <w:pPr>
        <w:pStyle w:val="BodyText"/>
      </w:pPr>
      <w:r>
        <w:rPr>
          <w:bCs/>
          <w:b/>
        </w:rPr>
        <w:t xml:space="preserve">Months 7-12:</w:t>
      </w:r>
      <w:r>
        <w:t xml:space="preserve"> </w:t>
      </w:r>
      <w:r>
        <w:t xml:space="preserve">Scale to cover all 100+ Dhaka union parishads; integrate with Robi’s mobile platform for SMS alerts during monsoon season.</w:t>
      </w:r>
    </w:p>
    <w:bookmarkEnd w:id="26"/>
    <w:bookmarkStart w:id="27" w:name="evaluation-framework"/>
    <w:p>
      <w:pPr>
        <w:pStyle w:val="Heading2"/>
      </w:pPr>
      <w:r>
        <w:t xml:space="preserve">Evaluation Framework</w:t>
      </w:r>
    </w:p>
    <w:p>
      <w:pPr>
        <w:pStyle w:val="FirstParagraph"/>
      </w:pPr>
      <w:r>
        <w:t xml:space="preserve">We measure success through Bangladesh Dhaka-specific KPIs:</w:t>
      </w:r>
    </w:p>
    <w:p>
      <w:pPr>
        <w:numPr>
          <w:ilvl w:val="0"/>
          <w:numId w:val="1004"/>
        </w:numPr>
        <w:pStyle w:val="Compact"/>
      </w:pPr>
      <w:r>
        <w:rPr>
          <w:iCs/>
          <w:i/>
        </w:rPr>
        <w:t xml:space="preserve">Service Adoption:</w:t>
      </w:r>
      <w:r>
        <w:t xml:space="preserve"> </w:t>
      </w:r>
      <w:r>
        <w:t xml:space="preserve">App downloads (target: 150,000 in Year 1), enterprise contracts signed</w:t>
      </w:r>
    </w:p>
    <w:p>
      <w:pPr>
        <w:numPr>
          <w:ilvl w:val="0"/>
          <w:numId w:val="1004"/>
        </w:numPr>
        <w:pStyle w:val="Compact"/>
      </w:pPr>
      <w:r>
        <w:rPr>
          <w:iCs/>
          <w:i/>
        </w:rPr>
        <w:t xml:space="preserve">Economic Impact:</w:t>
      </w:r>
      <w:r>
        <w:t xml:space="preserve"> </w:t>
      </w:r>
      <w:r>
        <w:t xml:space="preserve">Client-reported reduction in weather-related costs (via quarterly surveys)</w:t>
      </w:r>
    </w:p>
    <w:p>
      <w:pPr>
        <w:numPr>
          <w:ilvl w:val="0"/>
          <w:numId w:val="1004"/>
        </w:numPr>
        <w:pStyle w:val="Compact"/>
      </w:pPr>
      <w:r>
        <w:rPr>
          <w:iCs/>
          <w:i/>
        </w:rPr>
        <w:t xml:space="preserve">Social Impact:</w:t>
      </w:r>
      <w:r>
        <w:t xml:space="preserve"> </w:t>
      </w:r>
      <w:r>
        <w:t xml:space="preserve">Community clinic participation rates; NDMC adoption metrics</w:t>
      </w:r>
    </w:p>
    <w:p>
      <w:pPr>
        <w:numPr>
          <w:ilvl w:val="0"/>
          <w:numId w:val="1004"/>
        </w:numPr>
        <w:pStyle w:val="Compact"/>
      </w:pPr>
      <w:r>
        <w:rPr>
          <w:iCs/>
          <w:i/>
        </w:rPr>
        <w:t xml:space="preserve">Market Positioning:</w:t>
      </w:r>
      <w:r>
        <w:t xml:space="preserve"> </w:t>
      </w:r>
      <w:r>
        <w:t xml:space="preserve">Brand recall in Dhaka (measured via quarterly brand lift studies)</w:t>
      </w:r>
    </w:p>
    <w:bookmarkEnd w:id="27"/>
    <w:bookmarkStart w:id="28" w:name="Xf5a563dcac0845f046a371ef20e7f25c65c5201"/>
    <w:p>
      <w:pPr>
        <w:pStyle w:val="Heading2"/>
      </w:pPr>
      <w:r>
        <w:t xml:space="preserve">Why This Marketing Plan Works for Bangladesh Dhaka</w:t>
      </w:r>
    </w:p>
    <w:p>
      <w:pPr>
        <w:pStyle w:val="FirstParagraph"/>
      </w:pPr>
      <w:r>
        <w:t xml:space="preserve">This plan directly addresses Dhaka’s climate vulnerability through meteorological precision. Unlike generic weather apps, our service uses hyperlocal data from 50+ sensors across Dhaka’s 14 districts—critical given how rainfall varies by 30% within the city due to topography and urban heat islands. By embedding our Meteorologist team into Dhaka’s existing disaster management framework (e.g., coordinating with NDMC during monsoons), we position weather intelligence as a life-saving public good—not just a commercial service. This dual focus on economic value and social impact aligns with Bangladesh’s National Climate Change Policy, ensuring sustainable adoption in Dhaka.</w:t>
      </w:r>
    </w:p>
    <w:bookmarkEnd w:id="28"/>
    <w:bookmarkStart w:id="29" w:name="conclusion"/>
    <w:p>
      <w:pPr>
        <w:pStyle w:val="Heading2"/>
      </w:pPr>
      <w:r>
        <w:t xml:space="preserve">Conclusion</w:t>
      </w:r>
    </w:p>
    <w:p>
      <w:pPr>
        <w:pStyle w:val="FirstParagraph"/>
      </w:pPr>
      <w:r>
        <w:t xml:space="preserve">The market demand for accurate meteorological services in Bangladesh Dhaka is no longer theoretical—it’s a daily survival necessity. Our Marketing Plan transforms the role of the Meteorologist from a passive data provider to an active partner in urban resilience. By prioritizing Dhaka-specific challenges, leveraging digital accessibility for Bangladeshi users, and building trust through community engagement, this plan delivers measurable impact while establishing market leadership. As Dhaka’s climate pressures intensify, our service won’t just forecast the weather—we’ll help Bangladesh Dhaka navigate it with confidence.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Meteorological Services in Dhaka, Bangladesh</dc:title>
  <dc:creator/>
  <dc:language>en</dc:language>
  <cp:keywords/>
  <dcterms:created xsi:type="dcterms:W3CDTF">2026-07-23T23:19:16Z</dcterms:created>
  <dcterms:modified xsi:type="dcterms:W3CDTF">2026-07-23T23:19:16Z</dcterms:modified>
</cp:coreProperties>
</file>

<file path=docProps/custom.xml><?xml version="1.0" encoding="utf-8"?>
<Properties xmlns="http://schemas.openxmlformats.org/officeDocument/2006/custom-properties" xmlns:vt="http://schemas.openxmlformats.org/officeDocument/2006/docPropsVTypes"/>
</file>