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for</w:t>
      </w:r>
      <w:r>
        <w:t xml:space="preserve"> </w:t>
      </w:r>
      <w:r>
        <w:t xml:space="preserve">Belgium</w:t>
      </w:r>
      <w:r>
        <w:t xml:space="preserve"> </w:t>
      </w:r>
      <w:r>
        <w:t xml:space="preserve">Brussels</w:t>
      </w:r>
    </w:p>
    <w:bookmarkStart w:id="37" w:name="X0f95bd77b5fd5d53e67da423bb59b40c16e6fdd"/>
    <w:p>
      <w:pPr>
        <w:pStyle w:val="Heading1"/>
      </w:pPr>
      <w:r>
        <w:t xml:space="preserve">Marketing Plan for Professional Meteorologist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grow a premium meteorologist service tailored specifically for the dynamic climate conditions of Belgium Brussels. With Brussels experiencing increasingly volatile weather patterns due to climate change, there is an unmet need for hyper-localized, accurate weather forecasting that caters to both corporate clients and individual residents. Our proposed solution leverages advanced meteorological modeling combined with Brussels-specific data insights to deliver actionable forecasts. This plan targets a 25% market share among business-to-business (B2B) weather services in the Brussels-Capital Region within 3 years, while building strong consumer awareness through localized engagement.</w:t>
      </w:r>
    </w:p>
    <w:bookmarkEnd w:id="20"/>
    <w:bookmarkStart w:id="22" w:name="X0746e920027c7f86fd0618640d197ecc54c7d15"/>
    <w:p>
      <w:pPr>
        <w:pStyle w:val="Heading2"/>
      </w:pPr>
      <w:r>
        <w:t xml:space="preserve">Situation Analysis: Belgium Brussels Weather Context</w:t>
      </w:r>
    </w:p>
    <w:p>
      <w:pPr>
        <w:pStyle w:val="FirstParagraph"/>
      </w:pPr>
      <w:r>
        <w:t xml:space="preserve">Belgium Brussels presents unique meteorological challenges. As a coastal-influenced city with continental climate variations, Brussels experiences rapid weather shifts – sudden downpours, temperature fluctuations, and air quality changes that impact daily operations. According to the Royal Meteorological Institute of Belgium (RMI), extreme weather events have increased by 32% in the last decade. Current market gaps include: inadequate hyperlocal forecasts (beyond 5km resolution), lack of industry-specific insights (e.g., for construction, logistics, or event management), and poor communication during weather emergencies.</w:t>
      </w:r>
    </w:p>
    <w:bookmarkStart w:id="21" w:name="X07637b7ebf1995b54373a9f2f10f803c99c9636"/>
    <w:p>
      <w:pPr>
        <w:pStyle w:val="Heading3"/>
      </w:pPr>
      <w:r>
        <w:t xml:space="preserve">Competitive Landscape in Belgium Brussels</w:t>
      </w:r>
    </w:p>
    <w:p>
      <w:pPr>
        <w:pStyle w:val="FirstParagraph"/>
      </w:pPr>
      <w:r>
        <w:t xml:space="preserve">Primary competitors include generic international services (e.g., AccuWeather) that lack Brussels-specific expertise and RMI’s public forecasts which aren’t tailored for commercial use. A 2023 market survey by Brussels Chamber of Commerce revealed 78% of local businesses seek more precise weather intelligence but are dissatisfied with existing solutions. This creates a clear opportunity for a</w:t>
      </w:r>
      <w:r>
        <w:t xml:space="preserve"> </w:t>
      </w:r>
      <w:r>
        <w:rPr>
          <w:bCs/>
          <w:b/>
        </w:rPr>
        <w:t xml:space="preserve">Meteorologist</w:t>
      </w:r>
      <w:r>
        <w:t xml:space="preserve"> </w:t>
      </w:r>
      <w:r>
        <w:t xml:space="preserve">specializing in Belgium Brussels’ microclimates.</w:t>
      </w:r>
    </w:p>
    <w:bookmarkEnd w:id="21"/>
    <w:bookmarkEnd w:id="22"/>
    <w:bookmarkStart w:id="25" w:name="target-audience-segmentation"/>
    <w:p>
      <w:pPr>
        <w:pStyle w:val="Heading2"/>
      </w:pPr>
      <w:r>
        <w:t xml:space="preserve">Target Audience Segmentation</w:t>
      </w:r>
    </w:p>
    <w:p>
      <w:pPr>
        <w:pStyle w:val="FirstParagraph"/>
      </w:pPr>
      <w:r>
        <w:t xml:space="preserve">Our strategy focuses on two primary segments:</w:t>
      </w:r>
    </w:p>
    <w:bookmarkStart w:id="23" w:name="X7fbe1c95e10add82885ccfa760569ace4e0e25f"/>
    <w:p>
      <w:pPr>
        <w:pStyle w:val="Heading3"/>
      </w:pPr>
      <w:r>
        <w:t xml:space="preserve">1. B2B Corporate Clients in Belgium Brussels</w:t>
      </w:r>
    </w:p>
    <w:p>
      <w:pPr>
        <w:numPr>
          <w:ilvl w:val="0"/>
          <w:numId w:val="1001"/>
        </w:numPr>
        <w:pStyle w:val="Compact"/>
      </w:pPr>
      <w:r>
        <w:rPr>
          <w:bCs/>
          <w:b/>
        </w:rPr>
        <w:t xml:space="preserve">Logistics &amp; Transport Companies:</w:t>
      </w:r>
      <w:r>
        <w:t xml:space="preserve"> </w:t>
      </w:r>
      <w:r>
        <w:t xml:space="preserve">Optimizing delivery routes during sudden rain or snow events (e.g., DHL, DB Schenker)</w:t>
      </w:r>
    </w:p>
    <w:p>
      <w:pPr>
        <w:numPr>
          <w:ilvl w:val="0"/>
          <w:numId w:val="1001"/>
        </w:numPr>
        <w:pStyle w:val="Compact"/>
      </w:pPr>
      <w:r>
        <w:rPr>
          <w:bCs/>
          <w:b/>
        </w:rPr>
        <w:t xml:space="preserve">Event Management Firms:</w:t>
      </w:r>
      <w:r>
        <w:t xml:space="preserve"> </w:t>
      </w:r>
      <w:r>
        <w:t xml:space="preserve">Planning outdoor events in Brussels’ iconic venues like the Grand Place or Parc de la Toison d'Or</w:t>
      </w:r>
    </w:p>
    <w:p>
      <w:pPr>
        <w:numPr>
          <w:ilvl w:val="0"/>
          <w:numId w:val="1001"/>
        </w:numPr>
        <w:pStyle w:val="Compact"/>
      </w:pPr>
      <w:r>
        <w:rPr>
          <w:bCs/>
          <w:b/>
        </w:rPr>
        <w:t xml:space="preserve">Construction &amp; Infrastructure:</w:t>
      </w:r>
      <w:r>
        <w:t xml:space="preserve"> </w:t>
      </w:r>
      <w:r>
        <w:t xml:space="preserve">Scheduling site work around high-wind days or temperature extremes</w:t>
      </w:r>
    </w:p>
    <w:bookmarkEnd w:id="23"/>
    <w:bookmarkStart w:id="24" w:name="discerning-residents-of-brussels"/>
    <w:p>
      <w:pPr>
        <w:pStyle w:val="Heading3"/>
      </w:pPr>
      <w:r>
        <w:t xml:space="preserve">2. Discerning Residents of Brussels</w:t>
      </w:r>
    </w:p>
    <w:p>
      <w:pPr>
        <w:pStyle w:val="FirstParagraph"/>
      </w:pPr>
      <w:r>
        <w:t xml:space="preserve">Tailored mobile app subscriptions for Brussels citizens seeking personalized weather alerts, air quality indices (critical in dense urban zones), and cycling/walking route advisories – addressing the needs of 65% of Brussels commuters who use bikes or foot traffic.</w:t>
      </w:r>
    </w:p>
    <w:bookmarkEnd w:id="24"/>
    <w:bookmarkEnd w:id="25"/>
    <w:bookmarkStart w:id="26" w:name="marketing-objectives-2024-2027"/>
    <w:p>
      <w:pPr>
        <w:pStyle w:val="Heading2"/>
      </w:pPr>
      <w:r>
        <w:t xml:space="preserve">Marketing Objectives (2024-2027)</w:t>
      </w:r>
    </w:p>
    <w:p>
      <w:pPr>
        <w:numPr>
          <w:ilvl w:val="0"/>
          <w:numId w:val="1002"/>
        </w:numPr>
        <w:pStyle w:val="Compact"/>
      </w:pPr>
      <w:r>
        <w:rPr>
          <w:bCs/>
          <w:b/>
        </w:rPr>
        <w:t xml:space="preserve">Short-term (1 year):</w:t>
      </w:r>
      <w:r>
        <w:t xml:space="preserve"> </w:t>
      </w:r>
      <w:r>
        <w:t xml:space="preserve">Achieve 5,000 individual subscribers in Belgium Brussels and secure 15 enterprise contracts with major local businesses.</w:t>
      </w:r>
    </w:p>
    <w:p>
      <w:pPr>
        <w:numPr>
          <w:ilvl w:val="0"/>
          <w:numId w:val="1002"/>
        </w:numPr>
        <w:pStyle w:val="Compact"/>
      </w:pPr>
      <w:r>
        <w:rPr>
          <w:bCs/>
          <w:b/>
        </w:rPr>
        <w:t xml:space="preserve">Mid-term (2 years):</w:t>
      </w:r>
      <w:r>
        <w:t xml:space="preserve"> </w:t>
      </w:r>
      <w:r>
        <w:t xml:space="preserve">Capture 20% of the B2B weather service market in the Brussels-Capital Region through strategic partnerships with logistics hubs like Bruges Airport.</w:t>
      </w:r>
    </w:p>
    <w:p>
      <w:pPr>
        <w:numPr>
          <w:ilvl w:val="0"/>
          <w:numId w:val="1002"/>
        </w:numPr>
        <w:pStyle w:val="Compact"/>
      </w:pPr>
      <w:r>
        <w:rPr>
          <w:bCs/>
          <w:b/>
        </w:rPr>
        <w:t xml:space="preserve">Long-term (3 years):</w:t>
      </w:r>
      <w:r>
        <w:t xml:space="preserve"> </w:t>
      </w:r>
      <w:r>
        <w:t xml:space="preserve">Establish our</w:t>
      </w:r>
      <w:r>
        <w:t xml:space="preserve"> </w:t>
      </w:r>
      <w:r>
        <w:rPr>
          <w:bCs/>
          <w:b/>
        </w:rPr>
        <w:t xml:space="preserve">Meteorologist</w:t>
      </w:r>
      <w:r>
        <w:t xml:space="preserve"> </w:t>
      </w:r>
      <w:r>
        <w:t xml:space="preserve">brand as the definitive source for climate intelligence in Belgium, expanding to Flanders and Wallonia while maintaining Brussels as headquarters.</w:t>
      </w:r>
    </w:p>
    <w:bookmarkEnd w:id="26"/>
    <w:bookmarkStart w:id="31" w:name="marketing-strategies-tactics"/>
    <w:p>
      <w:pPr>
        <w:pStyle w:val="Heading2"/>
      </w:pPr>
      <w:r>
        <w:t xml:space="preserve">Marketing Strategies &amp; Tactics</w:t>
      </w:r>
    </w:p>
    <w:bookmarkStart w:id="27" w:name="hyperlocal-precision-positioning"/>
    <w:p>
      <w:pPr>
        <w:pStyle w:val="Heading3"/>
      </w:pPr>
      <w:r>
        <w:t xml:space="preserve">1. Hyperlocal Precision Positioning</w:t>
      </w:r>
    </w:p>
    <w:p>
      <w:pPr>
        <w:pStyle w:val="FirstParagraph"/>
      </w:pPr>
      <w:r>
        <w:t xml:space="preserve">We differentiate by emphasizing our expertise in Belgium Brussels’ unique weather microzones (e.g., the temperature inversion effects near the Senne River or wind patterns around Atomium). All marketing materials will showcase real-time case studies: "How our</w:t>
      </w:r>
      <w:r>
        <w:t xml:space="preserve"> </w:t>
      </w:r>
      <w:r>
        <w:rPr>
          <w:bCs/>
          <w:b/>
        </w:rPr>
        <w:t xml:space="preserve">Meteorologist</w:t>
      </w:r>
      <w:r>
        <w:t xml:space="preserve"> </w:t>
      </w:r>
      <w:r>
        <w:t xml:space="preserve">prevented 48-hour delays for a Brussels-based pharmaceutical delivery during July 2023’s extreme heatwave."</w:t>
      </w:r>
    </w:p>
    <w:bookmarkEnd w:id="27"/>
    <w:bookmarkStart w:id="28" w:name="Xfaf264c434894b00cde7b14ab227a0596065f3a"/>
    <w:p>
      <w:pPr>
        <w:pStyle w:val="Heading3"/>
      </w:pPr>
      <w:r>
        <w:t xml:space="preserve">2. Strategic Partnerships in Belgium Brussels</w:t>
      </w:r>
    </w:p>
    <w:p>
      <w:pPr>
        <w:pStyle w:val="FirstParagraph"/>
      </w:pPr>
      <w:r>
        <w:t xml:space="preserve">Collaborate with key institutions:</w:t>
      </w:r>
      <w:r>
        <w:t xml:space="preserve"> </w:t>
      </w:r>
      <w:r>
        <w:t xml:space="preserve">• Partner with Brussels Mobility for integrated weather-routing in the Citymapper app</w:t>
      </w:r>
      <w:r>
        <w:t xml:space="preserve"> </w:t>
      </w:r>
      <w:r>
        <w:t xml:space="preserve">• Co-develop event forecasting tools with VisitBrussels (the official tourism board)</w:t>
      </w:r>
      <w:r>
        <w:t xml:space="preserve"> </w:t>
      </w:r>
      <w:r>
        <w:t xml:space="preserve">• Become RMI’s preferred commercial partner for localized data augmentation</w:t>
      </w:r>
    </w:p>
    <w:bookmarkEnd w:id="28"/>
    <w:bookmarkStart w:id="29" w:name="digital-first-consumer-engagement"/>
    <w:p>
      <w:pPr>
        <w:pStyle w:val="Heading3"/>
      </w:pPr>
      <w:r>
        <w:t xml:space="preserve">3. Digital-First Consumer Engagement</w:t>
      </w:r>
    </w:p>
    <w:p>
      <w:pPr>
        <w:pStyle w:val="FirstParagraph"/>
      </w:pPr>
      <w:r>
        <w:t xml:space="preserve">Launch a free mobile app "Brussels Weather Pulse" with:</w:t>
      </w:r>
      <w:r>
        <w:t xml:space="preserve"> </w:t>
      </w:r>
      <w:r>
        <w:t xml:space="preserve">- 15-minute hyperlocal updates (updated every 10 minutes in Brussels districts)</w:t>
      </w:r>
      <w:r>
        <w:t xml:space="preserve"> </w:t>
      </w:r>
      <w:r>
        <w:t xml:space="preserve">- Air quality alerts synced to Brussels’ public health advisories</w:t>
      </w:r>
      <w:r>
        <w:t xml:space="preserve"> </w:t>
      </w:r>
      <w:r>
        <w:t xml:space="preserve">- Social media integration for real-time crowd-sourced observations during storms</w:t>
      </w:r>
    </w:p>
    <w:bookmarkEnd w:id="29"/>
    <w:bookmarkStart w:id="30" w:name="Xb659ab1ff701f32c416a54e5bf77a566fa5320e"/>
    <w:p>
      <w:pPr>
        <w:pStyle w:val="Heading3"/>
      </w:pPr>
      <w:r>
        <w:t xml:space="preserve">4. Community Integration in Belgium Brussels</w:t>
      </w:r>
    </w:p>
    <w:p>
      <w:pPr>
        <w:pStyle w:val="FirstParagraph"/>
      </w:pPr>
      <w:r>
        <w:t xml:space="preserve">Host quarterly "Weather Intelligence Forums" at locations like the Royal Library of Belgium or the Atomium, featuring our lead meteorologist discussing climate trends affecting Brussels. Sponsor local events (e.g., Brussels Marathon) with weather advisory tents to build community trust.</w:t>
      </w:r>
    </w:p>
    <w:bookmarkEnd w:id="30"/>
    <w:bookmarkEnd w:id="31"/>
    <w:bookmarkStart w:id="33"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 in Belgium Brussels Context</w:t>
            </w:r>
          </w:p>
        </w:tc>
      </w:tr>
      <w:tr>
        <w:tc>
          <w:tcPr/>
          <w:p>
            <w:pPr>
              <w:pStyle w:val="Compact"/>
              <w:jc w:val="left"/>
            </w:pPr>
            <w:r>
              <w:t xml:space="preserve">Digital Marketing &amp; App Development</w:t>
            </w:r>
          </w:p>
        </w:tc>
        <w:tc>
          <w:tcPr/>
          <w:p>
            <w:pPr>
              <w:pStyle w:val="Compact"/>
              <w:jc w:val="left"/>
            </w:pPr>
            <w:r>
              <w:t xml:space="preserve">45%</w:t>
            </w:r>
          </w:p>
        </w:tc>
        <w:tc>
          <w:tcPr/>
          <w:p>
            <w:pPr>
              <w:pStyle w:val="Compact"/>
              <w:jc w:val="left"/>
            </w:pPr>
            <w:r>
              <w:t xml:space="preserve">Geo-targeted ads for Brussels businesses; app localization for Flemish/French speakers</w:t>
            </w:r>
          </w:p>
        </w:tc>
      </w:tr>
      <w:tr>
        <w:tc>
          <w:tcPr/>
          <w:p>
            <w:pPr>
              <w:pStyle w:val="Compact"/>
              <w:jc w:val="left"/>
            </w:pPr>
            <w:r>
              <w:t xml:space="preserve">Strategic Partnerships &amp; Events</w:t>
            </w:r>
          </w:p>
        </w:tc>
        <w:tc>
          <w:tcPr/>
          <w:p>
            <w:pPr>
              <w:pStyle w:val="Compact"/>
              <w:jc w:val="left"/>
            </w:pPr>
            <w:r>
              <w:t xml:space="preserve">30%</w:t>
            </w:r>
          </w:p>
        </w:tc>
        <w:tc>
          <w:tcPr/>
          <w:p>
            <w:pPr>
              <w:pStyle w:val="Compact"/>
              <w:jc w:val="left"/>
            </w:pPr>
            <w:r>
              <w:t xml:space="preserve">Sponsorships, forum hosting, and RMI collaboration initiatives in Brussels</w:t>
            </w:r>
          </w:p>
        </w:tc>
      </w:tr>
      <w:tr>
        <w:tc>
          <w:tcPr/>
          <w:p>
            <w:pPr>
              <w:pStyle w:val="Compact"/>
              <w:jc w:val="left"/>
            </w:pPr>
            <w:r>
              <w:t xml:space="preserve">Content Marketing (Localized)</w:t>
            </w:r>
          </w:p>
        </w:tc>
        <w:tc>
          <w:tcPr/>
          <w:p>
            <w:pPr>
              <w:pStyle w:val="Compact"/>
              <w:jc w:val="left"/>
            </w:pPr>
            <w:r>
              <w:t xml:space="preserve">15%</w:t>
            </w:r>
          </w:p>
        </w:tc>
        <w:tc>
          <w:tcPr/>
          <w:p>
            <w:pPr>
              <w:pStyle w:val="Compact"/>
              <w:jc w:val="left"/>
            </w:pPr>
            <w:r>
              <w:t xml:space="preserve">Brussels weather blogs, social media content with local influencers</w:t>
            </w:r>
          </w:p>
        </w:tc>
      </w:tr>
      <w:tr>
        <w:tc>
          <w:tcPr/>
          <w:p>
            <w:pPr>
              <w:pStyle w:val="Compact"/>
              <w:jc w:val="left"/>
            </w:pPr>
            <w:r>
              <w:t xml:space="preserve">Customer Acquisition (Brussels Targeting)</w:t>
            </w:r>
          </w:p>
        </w:tc>
        <w:tc>
          <w:tcPr/>
          <w:p>
            <w:pPr>
              <w:pStyle w:val="Compact"/>
              <w:jc w:val="left"/>
            </w:pPr>
            <w:r>
              <w:t xml:space="preserve">10%</w:t>
            </w:r>
          </w:p>
        </w:tc>
        <w:tc>
          <w:tcPr/>
          <w:p>
            <w:pPr>
              <w:pStyle w:val="Compact"/>
              <w:jc w:val="left"/>
            </w:pPr>
            <w:r>
              <w:t xml:space="preserve">Direct outreach to Brussels businesses via chamber of commerce events</w:t>
            </w:r>
          </w:p>
        </w:tc>
      </w:tr>
    </w:tbl>
    <w:bookmarkStart w:id="32" w:name="budget-note"/>
    <w:p>
      <w:pPr>
        <w:pStyle w:val="Heading3"/>
      </w:pPr>
      <w:r>
        <w:t xml:space="preserve">Budget Note:</w:t>
      </w:r>
    </w:p>
    <w:p>
      <w:pPr>
        <w:pStyle w:val="FirstParagraph"/>
      </w:pPr>
      <w:r>
        <w:t xml:space="preserve">All spending prioritizes Belgium Brussels-specific channels: 80% of digital ads target IP addresses in the Brussels-Capital Region, and content uses local references like "Brussels weather patterns during the Grand Place flower show" to drive relevance.</w:t>
      </w:r>
    </w:p>
    <w:bookmarkEnd w:id="32"/>
    <w:bookmarkEnd w:id="33"/>
    <w:bookmarkStart w:id="34" w:name="implementation-timeline"/>
    <w:p>
      <w:pPr>
        <w:pStyle w:val="Heading2"/>
      </w:pPr>
      <w:r>
        <w:t xml:space="preserve">Implementation Timeline</w:t>
      </w:r>
    </w:p>
    <w:p>
      <w:pPr>
        <w:pStyle w:val="FirstParagraph"/>
      </w:pPr>
      <w:r>
        <w:rPr>
          <w:bCs/>
          <w:b/>
        </w:rPr>
        <w:t xml:space="preserve">Q1 2024:</w:t>
      </w:r>
      <w:r>
        <w:t xml:space="preserve"> </w:t>
      </w:r>
      <w:r>
        <w:t xml:space="preserve">Launch app beta with Brussels-focused features; secure first enterprise client (e.g., a Brussels-based logistics firm).</w:t>
      </w:r>
    </w:p>
    <w:p>
      <w:pPr>
        <w:pStyle w:val="BodyText"/>
      </w:pPr>
      <w:r>
        <w:rPr>
          <w:bCs/>
          <w:b/>
        </w:rPr>
        <w:t xml:space="preserve">Q3 2024:</w:t>
      </w:r>
      <w:r>
        <w:t xml:space="preserve"> </w:t>
      </w:r>
      <w:r>
        <w:t xml:space="preserve">Partner with VisitBrussels for event weather integration; host inaugural "Brussels Weather Summit" at the Royal Palace.</w:t>
      </w:r>
    </w:p>
    <w:p>
      <w:pPr>
        <w:pStyle w:val="BodyText"/>
      </w:pPr>
      <w:r>
        <w:rPr>
          <w:bCs/>
          <w:b/>
        </w:rPr>
        <w:t xml:space="preserve">H1 2025:</w:t>
      </w:r>
      <w:r>
        <w:t xml:space="preserve"> </w:t>
      </w:r>
      <w:r>
        <w:t xml:space="preserve">Achieve 3,000 app users in Belgium Brussels; expand to Flanders via Antwerp-based business partnerships.</w:t>
      </w:r>
    </w:p>
    <w:p>
      <w:pPr>
        <w:pStyle w:val="BodyText"/>
      </w:pPr>
      <w:r>
        <w:rPr>
          <w:bCs/>
          <w:b/>
        </w:rPr>
        <w:t xml:space="preserve">Q4 2026:</w:t>
      </w:r>
      <w:r>
        <w:t xml:space="preserve"> </w:t>
      </w:r>
      <w:r>
        <w:t xml:space="preserve">Secure RMI data partnership for enhanced forecasting accuracy across all Belgium regions while maintaining Brussels as operational HQ.</w:t>
      </w:r>
    </w:p>
    <w:bookmarkEnd w:id="34"/>
    <w:bookmarkStart w:id="35" w:name="evaluation-control"/>
    <w:p>
      <w:pPr>
        <w:pStyle w:val="Heading2"/>
      </w:pPr>
      <w:r>
        <w:t xml:space="preserve">Evaluation &amp; Control</w:t>
      </w:r>
    </w:p>
    <w:p>
      <w:pPr>
        <w:pStyle w:val="FirstParagraph"/>
      </w:pPr>
      <w:r>
        <w:t xml:space="preserve">We track success through KPIs specific to Belgium Brussels:</w:t>
      </w:r>
      <w:r>
        <w:t xml:space="preserve"> </w:t>
      </w:r>
      <w:r>
        <w:t xml:space="preserve">•</w:t>
      </w:r>
      <w:r>
        <w:t xml:space="preserve"> </w:t>
      </w:r>
      <w:r>
        <w:rPr>
          <w:bCs/>
          <w:b/>
        </w:rPr>
        <w:t xml:space="preserve">Brussels Market Penetration Rate:</w:t>
      </w:r>
      <w:r>
        <w:t xml:space="preserve"> </w:t>
      </w:r>
      <w:r>
        <w:t xml:space="preserve">Monthly percentage of local businesses using our service vs. competitors</w:t>
      </w:r>
      <w:r>
        <w:t xml:space="preserve"> </w:t>
      </w:r>
      <w:r>
        <w:t xml:space="preserve">•</w:t>
      </w:r>
      <w:r>
        <w:t xml:space="preserve"> </w:t>
      </w:r>
      <w:r>
        <w:rPr>
          <w:bCs/>
          <w:b/>
        </w:rPr>
        <w:t xml:space="preserve">App Engagement in Brussels:</w:t>
      </w:r>
      <w:r>
        <w:t xml:space="preserve"> </w:t>
      </w:r>
      <w:r>
        <w:t xml:space="preserve">Average daily active users within the city limits (target: 75% retention by Month 6)</w:t>
      </w:r>
      <w:r>
        <w:t xml:space="preserve"> </w:t>
      </w:r>
      <w:r>
        <w:t xml:space="preserve">•</w:t>
      </w:r>
      <w:r>
        <w:t xml:space="preserve"> </w:t>
      </w:r>
      <w:r>
        <w:rPr>
          <w:bCs/>
          <w:b/>
        </w:rPr>
        <w:t xml:space="preserve">Crisis Response Effectiveness:</w:t>
      </w:r>
      <w:r>
        <w:t xml:space="preserve"> </w:t>
      </w:r>
      <w:r>
        <w:t xml:space="preserve">Reduction in client-reported weather-related disruptions during extreme events (measured against RMI's historical data)</w:t>
      </w:r>
    </w:p>
    <w:p>
      <w:pPr>
        <w:pStyle w:val="BodyText"/>
      </w:pPr>
      <w:r>
        <w:t xml:space="preserve">All reports will be contextualized to Belgium Brussels’ weather patterns. For example, quarterly reviews will analyze performance during key local events like the Brussels Jazz Festival or winter flu season – ensuring our</w:t>
      </w:r>
      <w:r>
        <w:t xml:space="preserve"> </w:t>
      </w:r>
      <w:r>
        <w:rPr>
          <w:bCs/>
          <w:b/>
        </w:rPr>
        <w:t xml:space="preserve">Meteorologist</w:t>
      </w:r>
      <w:r>
        <w:t xml:space="preserve"> </w:t>
      </w:r>
      <w:r>
        <w:t xml:space="preserve">service adapts precisely to the city’s rhythm.</w:t>
      </w:r>
    </w:p>
    <w:bookmarkEnd w:id="35"/>
    <w:bookmarkStart w:id="36" w:name="Xf4f3a808f3dd8cc892353e12e7bc57266b49b73"/>
    <w:p>
      <w:pPr>
        <w:pStyle w:val="Heading2"/>
      </w:pPr>
      <w:r>
        <w:t xml:space="preserve">Conclusion: Why Belgium Brussels Needs Our Meteorologist Service</w:t>
      </w:r>
    </w:p>
    <w:p>
      <w:pPr>
        <w:pStyle w:val="FirstParagraph"/>
      </w:pPr>
      <w:r>
        <w:t xml:space="preserve">The climate volatility in Belgium Brussels demands more than generic forecasts – it requires a dedicated</w:t>
      </w:r>
      <w:r>
        <w:t xml:space="preserve"> </w:t>
      </w:r>
      <w:r>
        <w:rPr>
          <w:bCs/>
          <w:b/>
        </w:rPr>
        <w:t xml:space="preserve">Meteorologist</w:t>
      </w:r>
      <w:r>
        <w:t xml:space="preserve"> </w:t>
      </w:r>
      <w:r>
        <w:t xml:space="preserve">deeply embedded in the city’s environmental fabric. This Marketing Plan leverages our hyperlocal expertise to transform weather data into commercial value, addressing urgent needs for businesses and residents alike. By anchoring every strategy to Brussels’ unique geography, culture, and climate challenges, we position ourselves not as another weather app, but as an indispensable partner in navigating Belgium’s dynamic urban environment. The time for specialized meteorological intelligence in the heart of Europe is now.</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for Belgium Brussels</dc:title>
  <dc:creator/>
  <dc:language>en</dc:language>
  <cp:keywords/>
  <dcterms:created xsi:type="dcterms:W3CDTF">2025-12-13T11:20:21Z</dcterms:created>
  <dcterms:modified xsi:type="dcterms:W3CDTF">2025-12-13T11:20:21Z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