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KL</w:t>
      </w:r>
      <w:r>
        <w:t xml:space="preserve"> </w:t>
      </w:r>
      <w:r>
        <w:t xml:space="preserve">Weather</w:t>
      </w:r>
      <w:r>
        <w:t xml:space="preserve"> </w:t>
      </w:r>
      <w:r>
        <w:t xml:space="preserve">Solutions</w:t>
      </w:r>
      <w:r>
        <w:t xml:space="preserve"> </w:t>
      </w:r>
      <w:r>
        <w:t xml:space="preserve">-</w:t>
      </w:r>
      <w:r>
        <w:t xml:space="preserve"> </w:t>
      </w:r>
      <w:r>
        <w:t xml:space="preserve">Meteorological</w:t>
      </w:r>
      <w:r>
        <w:t xml:space="preserve"> </w:t>
      </w:r>
      <w:r>
        <w:t xml:space="preserve">Services</w:t>
      </w:r>
      <w:r>
        <w:t xml:space="preserve"> </w:t>
      </w:r>
      <w:r>
        <w:t xml:space="preserve">for</w:t>
      </w:r>
      <w:r>
        <w:t xml:space="preserve"> </w:t>
      </w:r>
      <w:r>
        <w:t xml:space="preserve">Malaysia</w:t>
      </w:r>
      <w:r>
        <w:t xml:space="preserve"> </w:t>
      </w:r>
      <w:r>
        <w:t xml:space="preserve">Kuala</w:t>
      </w:r>
      <w:r>
        <w:t xml:space="preserve"> </w:t>
      </w:r>
      <w:r>
        <w:t xml:space="preserve">Lumpur</w:t>
      </w:r>
    </w:p>
    <w:bookmarkStart w:id="33" w:name="X5873a6a98e9df8d04e231002ea245ef8def3445"/>
    <w:p>
      <w:pPr>
        <w:pStyle w:val="Heading1"/>
      </w:pPr>
      <w:r>
        <w:t xml:space="preserve">Comprehensive Marketing Plan: Meteorological Service Provider for Malaysia Kuala Lumpur</w:t>
      </w:r>
    </w:p>
    <w:bookmarkStart w:id="20" w:name="executive-summary"/>
    <w:p>
      <w:pPr>
        <w:pStyle w:val="Heading2"/>
      </w:pPr>
      <w:r>
        <w:t xml:space="preserve">Executive Summary</w:t>
      </w:r>
    </w:p>
    <w:p>
      <w:pPr>
        <w:pStyle w:val="FirstParagraph"/>
      </w:pPr>
      <w:r>
        <w:t xml:space="preserve">This Marketing Plan outlines the strategic approach for "KL Weather Solutions," a specialized meteorological service provider targeting businesses and residents across Malaysia Kuala Lumpur. As Southeast Asia's most populous metropolitan area, Kuala Lumpur faces unique weather challenges including sudden monsoon downpours, urban heat islands, and tropical cyclone impacts. Our plan leverages cutting-edge meteorological data to deliver hyperlocal forecasts, severe weather alerts, and climate analytics tailored specifically for KL's complex microclimates. With Malaysia's increasing vulnerability to extreme weather events – evidenced by 128 flood incidents in 2023 alone – our service fills a critical gap in operational resilience for Kuala Lumpur stakeholders. This plan details how we will establish KL Weather Solutions as the definitive meteorologist partner for Malaysia's capital city within 18 months.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tropical rainforest climate (Af) features intense, unpredictable rainfall patterns and high humidity year-round. The city's rapid urbanization has exacerbated microclimatic variations – with temperatures 3-5°C higher in central business districts versus green zones – making generic weather apps inadequate for KL-specific needs. According to the Malaysian Meteorological Department (MetMalaysia), KL experiences over 150 days of rainfall annually, causing significant disruptions to transport (42% of daily traffic delays) and commerce (estimated RM 980 million in annual losses from weather-related disruptions). The target market includes: 1) Logistics firms managing last-mile deliveries in KL's dense urban corridors; 2) Construction companies needing precise rain-window forecasts for outdoor works; 3) Event organizers for major venues like Petaling Jaya and Bukit Bintang; and 4) Tourism operators requiring hyperlocal weather insights for attractions. Crucially, unlike general weather services, our approach centers on the unique demands of Malaysia Kuala Lumpur as a global city with distinct topographical challenges – from the Klang Valley basin to elevated areas like Bukit Nanas.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(65% focus):</w:t>
      </w:r>
      <w:r>
        <w:t xml:space="preserve"> </w:t>
      </w:r>
      <w:r>
        <w:t xml:space="preserve">Large corporations (e.g., Petronas, KLCC Management) needing integrated weather risk management for operations. They require 7-day predictive analytics with GIS mapping of KL-specific flood zones.</w:t>
      </w:r>
    </w:p>
    <w:p>
      <w:pPr>
        <w:numPr>
          <w:ilvl w:val="0"/>
          <w:numId w:val="1001"/>
        </w:numPr>
        <w:pStyle w:val="Compact"/>
      </w:pPr>
      <w:r>
        <w:rPr>
          <w:bCs/>
          <w:b/>
        </w:rPr>
        <w:t xml:space="preserve">SMEs &amp; Retailers (25% focus):</w:t>
      </w:r>
      <w:r>
        <w:t xml:space="preserve"> </w:t>
      </w:r>
      <w:r>
        <w:t xml:space="preserve">Restaurants and retailers using localized forecasts to optimize staffing during downpours or heatwaves, directly impacting foot traffic in Kuala Lumpur districts.</w:t>
      </w:r>
    </w:p>
    <w:p>
      <w:pPr>
        <w:numPr>
          <w:ilvl w:val="0"/>
          <w:numId w:val="1001"/>
        </w:numPr>
        <w:pStyle w:val="Compact"/>
      </w:pPr>
      <w:r>
        <w:rPr>
          <w:bCs/>
          <w:b/>
        </w:rPr>
        <w:t xml:space="preserve">Public Safety (10% focus):</w:t>
      </w:r>
      <w:r>
        <w:t xml:space="preserve"> </w:t>
      </w:r>
      <w:r>
        <w:t xml:space="preserve">Collaboration with KL City Council for real-time flood alerts in 200+ high-risk neighborhoods identified through our meteorologist's analysis of historical KL rainfall data.</w:t>
      </w:r>
    </w:p>
    <w:bookmarkEnd w:id="22"/>
    <w:bookmarkStart w:id="23" w:name="marketing-objectives-year-1"/>
    <w:p>
      <w:pPr>
        <w:pStyle w:val="Heading2"/>
      </w:pPr>
      <w:r>
        <w:t xml:space="preserve">Marketing Objectives (Year 1)</w:t>
      </w:r>
    </w:p>
    <w:p>
      <w:pPr>
        <w:pStyle w:val="FirstParagraph"/>
      </w:pPr>
      <w:r>
        <w:t xml:space="preserve">Secure 45 enterprise contracts with major KL-based businesses</w:t>
      </w:r>
    </w:p>
    <w:p>
      <w:pPr>
        <w:pStyle w:val="BodyText"/>
      </w:pPr>
      <w:r>
        <w:t xml:space="preserve">Achieve 60% market recognition among Kuala Lumpur corporate decision-makers</w:t>
      </w:r>
    </w:p>
    <w:p>
      <w:pPr>
        <w:pStyle w:val="BodyText"/>
      </w:pPr>
      <w:r>
        <w:t xml:space="preserve">Distribute free hyperlocal weather alerts to 50,000+ KL residents via SMS/app</w:t>
      </w:r>
    </w:p>
    <w:bookmarkEnd w:id="23"/>
    <w:bookmarkStart w:id="28" w:name="marketing-strategies-tactics"/>
    <w:p>
      <w:pPr>
        <w:pStyle w:val="Heading2"/>
      </w:pPr>
      <w:r>
        <w:t xml:space="preserve">Marketing Strategies &amp; Tactics</w:t>
      </w:r>
    </w:p>
    <w:bookmarkStart w:id="24" w:name="hyperlocal-meteorological-positioning"/>
    <w:p>
      <w:pPr>
        <w:pStyle w:val="Heading3"/>
      </w:pPr>
      <w:r>
        <w:t xml:space="preserve">1. Hyperlocal Meteorological Positioning</w:t>
      </w:r>
    </w:p>
    <w:p>
      <w:pPr>
        <w:pStyle w:val="FirstParagraph"/>
      </w:pPr>
      <w:r>
        <w:t xml:space="preserve">We position ourselves as the only service using KL-specific meteorological data, not generic regional forecasts. Our team of certified meteorologists (with 10+ years' Malaysia experience) analyzes:</w:t>
      </w:r>
    </w:p>
    <w:p>
      <w:pPr>
        <w:numPr>
          <w:ilvl w:val="0"/>
          <w:numId w:val="1003"/>
        </w:numPr>
        <w:pStyle w:val="Compact"/>
      </w:pPr>
      <w:r>
        <w:t xml:space="preserve">Kuala Lumpur's microclimates across 5 distinct zones (e.g., Petaling Jaya vs. Taman Tun Dr Ismail)</w:t>
      </w:r>
    </w:p>
    <w:p>
      <w:pPr>
        <w:numPr>
          <w:ilvl w:val="0"/>
          <w:numId w:val="1003"/>
        </w:numPr>
        <w:pStyle w:val="Compact"/>
      </w:pPr>
      <w:r>
        <w:t xml:space="preserve">Historical Monsoon patterns unique to KL's river basins</w:t>
      </w:r>
    </w:p>
    <w:p>
      <w:pPr>
        <w:numPr>
          <w:ilvl w:val="0"/>
          <w:numId w:val="1003"/>
        </w:numPr>
        <w:pStyle w:val="Compact"/>
      </w:pPr>
      <w:r>
        <w:t xml:space="preserve">Urban heat island effects impacting commercial districts</w:t>
      </w:r>
    </w:p>
    <w:p>
      <w:pPr>
        <w:pStyle w:val="FirstParagraph"/>
      </w:pPr>
      <w:r>
        <w:t xml:space="preserve">This differentiates us from global apps like AccuWeather that lack Malaysia Kuala Lumpur granularity.</w:t>
      </w:r>
    </w:p>
    <w:bookmarkEnd w:id="24"/>
    <w:bookmarkStart w:id="25" w:name="Xa4b64b1458f83646fb2cc924ed259afe1afbbb8"/>
    <w:p>
      <w:pPr>
        <w:pStyle w:val="Heading3"/>
      </w:pPr>
      <w:r>
        <w:t xml:space="preserve">2. Strategic Partnerships in Malaysia Kuala Lumpur</w:t>
      </w:r>
    </w:p>
    <w:p>
      <w:pPr>
        <w:numPr>
          <w:ilvl w:val="0"/>
          <w:numId w:val="1004"/>
        </w:numPr>
        <w:pStyle w:val="Compact"/>
      </w:pPr>
      <w:r>
        <w:rPr>
          <w:bCs/>
          <w:b/>
        </w:rPr>
        <w:t xml:space="preserve">MetMalaysia Collaboration:</w:t>
      </w:r>
      <w:r>
        <w:t xml:space="preserve"> </w:t>
      </w:r>
      <w:r>
        <w:t xml:space="preserve">Official data partnership for real-time radar integration, enhancing credibility as a Malaysian meteorologist service.</w:t>
      </w:r>
    </w:p>
    <w:p>
      <w:pPr>
        <w:numPr>
          <w:ilvl w:val="0"/>
          <w:numId w:val="1004"/>
        </w:numPr>
        <w:pStyle w:val="Compact"/>
      </w:pPr>
      <w:r>
        <w:rPr>
          <w:bCs/>
          <w:b/>
        </w:rPr>
        <w:t xml:space="preserve">KL City Council (DBKL):</w:t>
      </w:r>
      <w:r>
        <w:t xml:space="preserve"> </w:t>
      </w:r>
      <w:r>
        <w:t xml:space="preserve">Co-developing flood alert system for 200+ vulnerable zones – directly addressing KL's #1 weather risk.</w:t>
      </w:r>
    </w:p>
    <w:p>
      <w:pPr>
        <w:numPr>
          <w:ilvl w:val="0"/>
          <w:numId w:val="1004"/>
        </w:numPr>
        <w:pStyle w:val="Compact"/>
      </w:pPr>
      <w:r>
        <w:rPr>
          <w:bCs/>
          <w:b/>
        </w:rPr>
        <w:t xml:space="preserve">Transport Agencies:</w:t>
      </w:r>
      <w:r>
        <w:t xml:space="preserve"> </w:t>
      </w:r>
      <w:r>
        <w:t xml:space="preserve">Integrating with RapidKL and Grab for traffic alerts during downpours, targeting commuter pain points in Kuala Lumpur.</w:t>
      </w:r>
    </w:p>
    <w:bookmarkEnd w:id="25"/>
    <w:bookmarkStart w:id="26" w:name="digital-marketing-for-kl-audience"/>
    <w:p>
      <w:pPr>
        <w:pStyle w:val="Heading3"/>
      </w:pPr>
      <w:r>
        <w:t xml:space="preserve">3. Digital Marketing for KL Audience</w:t>
      </w:r>
    </w:p>
    <w:p>
      <w:pPr>
        <w:pStyle w:val="FirstParagraph"/>
      </w:pPr>
      <w:r>
        <w:t xml:space="preserve">Tailored content addressing Malaysia Kuala Lumpur's weather anxiety:</w:t>
      </w:r>
    </w:p>
    <w:p>
      <w:pPr>
        <w:numPr>
          <w:ilvl w:val="0"/>
          <w:numId w:val="1005"/>
        </w:numPr>
        <w:pStyle w:val="Compact"/>
      </w:pPr>
      <w:r>
        <w:t xml:space="preserve">Instagram/TikTok: "KL Weather Watch" short videos showing 24-hour forecasts for Bukit Bintang vs. Bangsar</w:t>
      </w:r>
    </w:p>
    <w:p>
      <w:pPr>
        <w:numPr>
          <w:ilvl w:val="0"/>
          <w:numId w:val="1005"/>
        </w:numPr>
        <w:pStyle w:val="Compact"/>
      </w:pPr>
      <w:r>
        <w:t xml:space="preserve">Google Ads targeting keywords: "rain forecast KL today," "Kuala Lumpur flood alerts"</w:t>
      </w:r>
    </w:p>
    <w:p>
      <w:pPr>
        <w:numPr>
          <w:ilvl w:val="0"/>
          <w:numId w:val="1005"/>
        </w:numPr>
        <w:pStyle w:val="Compact"/>
      </w:pPr>
      <w:r>
        <w:t xml:space="preserve">SEO-optimized blog: "Why Petaling Jaya Floods Differ from Kuala Lumpur City Centre" (using our meteorologist's insights)</w:t>
      </w:r>
    </w:p>
    <w:bookmarkEnd w:id="26"/>
    <w:bookmarkStart w:id="27" w:name="community-engagement-in-malaysia"/>
    <w:p>
      <w:pPr>
        <w:pStyle w:val="Heading3"/>
      </w:pPr>
      <w:r>
        <w:t xml:space="preserve">4. Community Engagement in Malaysia</w:t>
      </w:r>
    </w:p>
    <w:p>
      <w:pPr>
        <w:pStyle w:val="FirstParagraph"/>
      </w:pPr>
      <w:r>
        <w:t xml:space="preserve">Hosting free workshops at KL institutions:</w:t>
      </w:r>
    </w:p>
    <w:p>
      <w:pPr>
        <w:numPr>
          <w:ilvl w:val="0"/>
          <w:numId w:val="1006"/>
        </w:numPr>
        <w:pStyle w:val="Compact"/>
      </w:pPr>
      <w:r>
        <w:t xml:space="preserve">"Weather-Proofing Your Business" for SMEs at Kuala Lumpur Chamber of Commerce</w:t>
      </w:r>
    </w:p>
    <w:p>
      <w:pPr>
        <w:numPr>
          <w:ilvl w:val="0"/>
          <w:numId w:val="1006"/>
        </w:numPr>
        <w:pStyle w:val="Compact"/>
      </w:pPr>
      <w:r>
        <w:t xml:space="preserve">Collaborating with Universiti Malaya's climate science department for research on KL urban microclimates</w:t>
      </w:r>
    </w:p>
    <w:bookmarkEnd w:id="27"/>
    <w:bookmarkEnd w:id="28"/>
    <w:bookmarkStart w:id="29" w:name="budget-allocation-rm-1.2m-year-1"/>
    <w:p>
      <w:pPr>
        <w:pStyle w:val="Heading2"/>
      </w:pPr>
      <w:r>
        <w:t xml:space="preserve">Budget Allocation (RM 1.2M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KL-Specific Justification</w:t>
            </w:r>
          </w:p>
        </w:tc>
      </w:tr>
      <w:tr>
        <w:tc>
          <w:tcPr/>
          <w:p>
            <w:pPr>
              <w:pStyle w:val="Compact"/>
              <w:jc w:val="left"/>
            </w:pPr>
            <w:r>
              <w:t xml:space="preserve">Technology Development (Hyperlocal App)</w:t>
            </w:r>
          </w:p>
        </w:tc>
        <w:tc>
          <w:tcPr/>
          <w:p>
            <w:pPr>
              <w:pStyle w:val="Compact"/>
              <w:jc w:val="left"/>
            </w:pPr>
            <w:r>
              <w:t xml:space="preserve">45%</w:t>
            </w:r>
          </w:p>
        </w:tc>
        <w:tc>
          <w:tcPr/>
          <w:p>
            <w:pPr>
              <w:pStyle w:val="Compact"/>
              <w:jc w:val="left"/>
            </w:pPr>
            <w:r>
              <w:t xml:space="preserve">Funds KL-specific weather API integration using MetMalaysia data unique to Malaysia Kuala Lumpur's topography.</w:t>
            </w:r>
          </w:p>
        </w:tc>
      </w:tr>
      <w:tr>
        <w:tc>
          <w:tcPr/>
          <w:p>
            <w:pPr>
              <w:pStyle w:val="Compact"/>
              <w:jc w:val="left"/>
            </w:pPr>
            <w:r>
              <w:t xml:space="preserve">Partnership Acquisition</w:t>
            </w:r>
          </w:p>
        </w:tc>
        <w:tc>
          <w:tcPr/>
          <w:p>
            <w:pPr>
              <w:pStyle w:val="Compact"/>
              <w:jc w:val="left"/>
            </w:pPr>
            <w:r>
              <w:t xml:space="preserve">30%</w:t>
            </w:r>
          </w:p>
        </w:tc>
        <w:tc>
          <w:tcPr/>
          <w:p>
            <w:pPr>
              <w:pStyle w:val="Compact"/>
              <w:jc w:val="left"/>
            </w:pPr>
            <w:r>
              <w:t xml:space="preserve">Covering costs for DBKL and transport agency collaborations central to KL operations.</w:t>
            </w:r>
          </w:p>
        </w:tc>
      </w:tr>
      <w:tr>
        <w:tc>
          <w:tcPr/>
          <w:p>
            <w:pPr>
              <w:pStyle w:val="Compact"/>
              <w:jc w:val="left"/>
            </w:pPr>
            <w:r>
              <w:t xml:space="preserve">Digital Marketing &amp; Content</w:t>
            </w:r>
          </w:p>
        </w:tc>
        <w:tc>
          <w:tcPr/>
          <w:p>
            <w:pPr>
              <w:pStyle w:val="Compact"/>
              <w:jc w:val="left"/>
            </w:pPr>
            <w:r>
              <w:t xml:space="preserve">15%</w:t>
            </w:r>
          </w:p>
        </w:tc>
        <w:tc>
          <w:tcPr/>
          <w:p>
            <w:pPr>
              <w:pStyle w:val="Compact"/>
              <w:jc w:val="left"/>
            </w:pPr>
            <w:r>
              <w:t xml:space="preserve">Tailored social campaigns for Kuala Lumpur audience demographics.</w:t>
            </w:r>
          </w:p>
        </w:tc>
      </w:tr>
      <w:tr>
        <w:tc>
          <w:tcPr/>
          <w:p>
            <w:pPr>
              <w:pStyle w:val="Compact"/>
              <w:jc w:val="left"/>
            </w:pPr>
            <w:r>
              <w:t xml:space="preserve">Community Events</w:t>
            </w:r>
          </w:p>
        </w:tc>
        <w:tc>
          <w:tcPr/>
          <w:p>
            <w:pPr>
              <w:pStyle w:val="Compact"/>
              <w:jc w:val="left"/>
            </w:pPr>
            <w:r>
              <w:t xml:space="preserve">10%</w:t>
            </w:r>
          </w:p>
        </w:tc>
        <w:tc>
          <w:tcPr/>
          <w:p>
            <w:pPr>
              <w:pStyle w:val="Compact"/>
              <w:jc w:val="left"/>
            </w:pPr>
            <w:r>
              <w:t xml:space="preserve">Workshops at KL venues (e.g., KLCC, Merdeka 118) to build local trust.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MetMalaysia partnership; launch beta app for KL residents with 500 free users. Publish "KL Weather Impact Report" analyzing historical data from Malaysia's most recent monsoon season.</w:t>
      </w:r>
    </w:p>
    <w:p>
      <w:pPr>
        <w:pStyle w:val="BodyText"/>
      </w:pPr>
      <w:r>
        <w:rPr>
          <w:bCs/>
          <w:b/>
        </w:rPr>
        <w:t xml:space="preserve">Months 4-6:</w:t>
      </w:r>
      <w:r>
        <w:t xml:space="preserve"> </w:t>
      </w:r>
      <w:r>
        <w:t xml:space="preserve">Secure first enterprise client (target: MRT Corp); roll out SMS alerts to 10,000 KL residents; host first KL Chamber of Commerce workshop.</w:t>
      </w:r>
    </w:p>
    <w:p>
      <w:pPr>
        <w:pStyle w:val="BodyText"/>
      </w:pPr>
      <w:r>
        <w:rPr>
          <w:bCs/>
          <w:b/>
        </w:rPr>
        <w:t xml:space="preserve">Months 7-12:</w:t>
      </w:r>
      <w:r>
        <w:t xml:space="preserve"> </w:t>
      </w:r>
      <w:r>
        <w:t xml:space="preserve">Achieve 45 enterprise contracts; expand flood alert coverage to all Kuala Lumpur districts; publish "KL Urban Heat Island Study" demonstrating our meteorologist's unique value.</w:t>
      </w:r>
    </w:p>
    <w:bookmarkEnd w:id="30"/>
    <w:bookmarkStart w:id="31" w:name="evaluation-metrics"/>
    <w:p>
      <w:pPr>
        <w:pStyle w:val="Heading2"/>
      </w:pPr>
      <w:r>
        <w:t xml:space="preserve">Evaluation Metrics</w:t>
      </w:r>
    </w:p>
    <w:p>
      <w:pPr>
        <w:numPr>
          <w:ilvl w:val="0"/>
          <w:numId w:val="1007"/>
        </w:numPr>
        <w:pStyle w:val="Compact"/>
      </w:pPr>
      <w:r>
        <w:rPr>
          <w:bCs/>
          <w:b/>
        </w:rPr>
        <w:t xml:space="preserve">Client Acquisition:</w:t>
      </w:r>
      <w:r>
        <w:t xml:space="preserve"> </w:t>
      </w:r>
      <w:r>
        <w:t xml:space="preserve">Track enterprise sign-ups via KL-specific referral codes (e.g., "KLSERVICES"). Target: 45 contracts by Month 18.</w:t>
      </w:r>
    </w:p>
    <w:p>
      <w:pPr>
        <w:numPr>
          <w:ilvl w:val="0"/>
          <w:numId w:val="1007"/>
        </w:numPr>
        <w:pStyle w:val="Compact"/>
      </w:pPr>
      <w:r>
        <w:rPr>
          <w:bCs/>
          <w:b/>
        </w:rPr>
        <w:t xml:space="preserve">Market Penetration:</w:t>
      </w:r>
      <w:r>
        <w:t xml:space="preserve"> </w:t>
      </w:r>
      <w:r>
        <w:t xml:space="preserve">Measure brand recall in Kuala Lumpur through quarterly surveys ("Do you associate KL Weather Solutions with accurate Malaysian weather data?"). Target: 60% recognition by Year 1 end.</w:t>
      </w:r>
    </w:p>
    <w:p>
      <w:pPr>
        <w:numPr>
          <w:ilvl w:val="0"/>
          <w:numId w:val="1007"/>
        </w:numPr>
        <w:pStyle w:val="Compact"/>
      </w:pPr>
      <w:r>
        <w:rPr>
          <w:bCs/>
          <w:b/>
        </w:rPr>
        <w:t xml:space="preserve">Impact Metrics:</w:t>
      </w:r>
      <w:r>
        <w:t xml:space="preserve"> </w:t>
      </w:r>
      <w:r>
        <w:t xml:space="preserve">Track client operational savings from reduced weather-related disruptions (e.g., "Client X saved RM 230k during monsoon season using our alerts").</w:t>
      </w:r>
    </w:p>
    <w:bookmarkEnd w:id="31"/>
    <w:bookmarkStart w:id="32" w:name="Xf2cd5cc60999caa2e352f2b90f4fb7e8b4b556a"/>
    <w:p>
      <w:pPr>
        <w:pStyle w:val="Heading2"/>
      </w:pPr>
      <w:r>
        <w:t xml:space="preserve">Conclusion: The KL Meteorologist Imperative</w:t>
      </w:r>
    </w:p>
    <w:p>
      <w:pPr>
        <w:pStyle w:val="FirstParagraph"/>
      </w:pPr>
      <w:r>
        <w:t xml:space="preserve">In Malaysia Kuala Lumpur, where weather directly impacts economic productivity and safety, generic forecasts are insufficient. This Marketing Plan positions KL Weather Solutions as the indispensable meteorologist partner for a city demanding climate intelligence tailored to its unique reality. By embedding our service within Kuala Lumpur's operational fabric – from DBKL flood management to SME commerce – we transform weather data into strategic advantage. Our success metrics will be measured not just in contracts, but in reduced disruption across Malaysia Kuala Lumpur's 15 million residents and businesses. This is not merely a weather service; it is the essential meteorological infrastructure for modern Kuala Lumpur.</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KL Weather Solutions - Meteorological Services for Malaysia Kuala Lumpur</dc:title>
  <dc:creator/>
  <dc:language>en</dc:language>
  <cp:keywords/>
  <dcterms:created xsi:type="dcterms:W3CDTF">2026-07-23T17:09:34Z</dcterms:created>
  <dcterms:modified xsi:type="dcterms:W3CDTF">2026-07-23T17:09:34Z</dcterms:modified>
</cp:coreProperties>
</file>

<file path=docProps/custom.xml><?xml version="1.0" encoding="utf-8"?>
<Properties xmlns="http://schemas.openxmlformats.org/officeDocument/2006/custom-properties" xmlns:vt="http://schemas.openxmlformats.org/officeDocument/2006/docPropsVTypes"/>
</file>