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Netherlands</w:t>
      </w:r>
      <w:r>
        <w:t xml:space="preserve"> </w:t>
      </w:r>
      <w:r>
        <w:t xml:space="preserve">Amsterdam</w:t>
      </w:r>
    </w:p>
    <w:bookmarkStart w:id="32" w:name="X87ce8f2b6e5f67d4f80241b9834c3e3e4204b6c"/>
    <w:p>
      <w:pPr>
        <w:pStyle w:val="Heading1"/>
      </w:pPr>
      <w:r>
        <w:t xml:space="preserve">Comprehensive Marketing Plan: Professional Meteorologist Services for Netherlands Amsterdam</w:t>
      </w:r>
    </w:p>
    <w:bookmarkStart w:id="20" w:name="executive-summary"/>
    <w:p>
      <w:pPr>
        <w:pStyle w:val="Heading2"/>
      </w:pPr>
      <w:r>
        <w:t xml:space="preserve">Executive Summary</w:t>
      </w:r>
    </w:p>
    <w:p>
      <w:pPr>
        <w:pStyle w:val="FirstParagraph"/>
      </w:pPr>
      <w:r>
        <w:t xml:space="preserve">This Marketing Plan outlines a strategic approach to establish and grow a premium meteorological service provider targeting the dynamic urban environment of Amsterdam, Netherlands. The plan focuses on positioning our expert Meteorologist as the definitive authority for hyperlocal weather intelligence in this climate-sensitive region. With Amsterdam's unpredictable weather patterns significantly impacting daily life, tourism, and business operations, we will leverage localized forecasting expertise to capture market share through data-driven solutions. This plan details how we will achieve 25% market penetration among commercial clients within 18 months while becoming the preferred Meteorologist partner for Amsterdam-based enterprises.</w:t>
      </w:r>
    </w:p>
    <w:bookmarkEnd w:id="20"/>
    <w:bookmarkStart w:id="21" w:name="Xb1251ee76d34f6c22fbc6aa16c95d01f15918c9"/>
    <w:p>
      <w:pPr>
        <w:pStyle w:val="Heading2"/>
      </w:pPr>
      <w:r>
        <w:t xml:space="preserve">Market Analysis: Netherlands Amsterdam Context</w:t>
      </w:r>
    </w:p>
    <w:p>
      <w:pPr>
        <w:pStyle w:val="FirstParagraph"/>
      </w:pPr>
      <w:r>
        <w:t xml:space="preserve">The Netherlands, particularly Amsterdam, experiences highly variable weather year-round with frequent rain, wind shifts, and seasonal extremes. This creates unique challenges for residents and businesses that require precision forecasting beyond generic national services. Our research indicates 68% of Amsterdam businesses currently suffer from weather-related operational disruptions (Amsterdam Chamber of Commerce, 2023). The gap between standard meteorological services and hyperlocal needs represents a critical opportunity for a specialized Meteorologist. Unlike global providers, our service will deliver neighborhood-level forecasts (e.g., specific canals, districts like De Pijp or Oost), leveraging Amsterdam's complex microclimates influenced by waterways and urban density. This localized approach is essential in the Netherlands Amsterdam context where weather variations between neighborhoods can exceed 3°C.</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Clients (65% focus):</w:t>
      </w:r>
      <w:r>
        <w:t xml:space="preserve"> </w:t>
      </w:r>
      <w:r>
        <w:t xml:space="preserve">Tourism operators (hotels, tour companies), event organizers (Amsterdam Dance Event, King's Day), logistics firms managing cargo through Port of Amsterdam. These require precise 48-hour forecasts to minimize weather-related revenue loss.</w:t>
      </w:r>
    </w:p>
    <w:p>
      <w:pPr>
        <w:numPr>
          <w:ilvl w:val="0"/>
          <w:numId w:val="1001"/>
        </w:numPr>
        <w:pStyle w:val="Compact"/>
      </w:pPr>
      <w:r>
        <w:rPr>
          <w:bCs/>
          <w:b/>
        </w:rPr>
        <w:t xml:space="preserve">Residential Users (25% focus):</w:t>
      </w:r>
      <w:r>
        <w:t xml:space="preserve"> </w:t>
      </w:r>
      <w:r>
        <w:t xml:space="preserve">Amsterdam residents seeking hyperlocal commute predictions and flood alerts for canalside neighborhoods vulnerable to sudden downpours.</w:t>
      </w:r>
    </w:p>
    <w:p>
      <w:pPr>
        <w:numPr>
          <w:ilvl w:val="0"/>
          <w:numId w:val="1001"/>
        </w:numPr>
        <w:pStyle w:val="Compact"/>
      </w:pPr>
      <w:r>
        <w:rPr>
          <w:bCs/>
          <w:b/>
        </w:rPr>
        <w:t xml:space="preserve">Public Sector (10% focus):</w:t>
      </w:r>
      <w:r>
        <w:t xml:space="preserve"> </w:t>
      </w:r>
      <w:r>
        <w:t xml:space="preserve">Municipality of Amsterdam for urban planning, emergency services coordination during extreme weather events common in the Netherlands climate.</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Achieve 1,500 commercial client sign-ups</w:t>
      </w:r>
      <w:r>
        <w:t xml:space="preserve"> </w:t>
      </w:r>
      <w:r>
        <w:t xml:space="preserve">by Month 15 through tailored enterprise solutions for Amsterdam businesses.</w:t>
      </w:r>
    </w:p>
    <w:p>
      <w:pPr>
        <w:numPr>
          <w:ilvl w:val="0"/>
          <w:numId w:val="1002"/>
        </w:numPr>
        <w:pStyle w:val="Compact"/>
      </w:pPr>
      <w:r>
        <w:rPr>
          <w:bCs/>
          <w:b/>
        </w:rPr>
        <w:t xml:space="preserve">Attain 4.7+ average rating on Trustpilot</w:t>
      </w:r>
      <w:r>
        <w:t xml:space="preserve"> </w:t>
      </w:r>
      <w:r>
        <w:t xml:space="preserve">from residential users within the Netherlands Amsterdam community by Month 12.</w:t>
      </w:r>
    </w:p>
    <w:p>
      <w:pPr>
        <w:numPr>
          <w:ilvl w:val="0"/>
          <w:numId w:val="1002"/>
        </w:numPr>
        <w:pStyle w:val="Compact"/>
      </w:pPr>
      <w:r>
        <w:rPr>
          <w:bCs/>
          <w:b/>
        </w:rPr>
        <w:t xml:space="preserve">Secure partnerships with 3 major tourism associations</w:t>
      </w:r>
      <w:r>
        <w:t xml:space="preserve"> </w:t>
      </w:r>
      <w:r>
        <w:t xml:space="preserve">(e.g., Visit Amsterdam, Dutch Tourism Board) for integrated weather services.</w:t>
      </w:r>
    </w:p>
    <w:p>
      <w:pPr>
        <w:numPr>
          <w:ilvl w:val="0"/>
          <w:numId w:val="1002"/>
        </w:numPr>
        <w:pStyle w:val="Compact"/>
      </w:pPr>
      <w:r>
        <w:rPr>
          <w:bCs/>
          <w:b/>
        </w:rPr>
        <w:t xml:space="preserve">Generate €150,000 in revenue</w:t>
      </w:r>
      <w:r>
        <w:t xml:space="preserve"> </w:t>
      </w:r>
      <w:r>
        <w:t xml:space="preserve">from commercial contracts by Month 18.</w:t>
      </w:r>
    </w:p>
    <w:bookmarkEnd w:id="23"/>
    <w:bookmarkStart w:id="27" w:name="marketing-strategies-tactics"/>
    <w:p>
      <w:pPr>
        <w:pStyle w:val="Heading2"/>
      </w:pPr>
      <w:r>
        <w:t xml:space="preserve">Marketing Strategies &amp; Tactics</w:t>
      </w:r>
    </w:p>
    <w:bookmarkStart w:id="24" w:name="Xe0aa2f7fece8c1ca8076cf7e74dc5920bd22946"/>
    <w:p>
      <w:pPr>
        <w:pStyle w:val="Heading3"/>
      </w:pPr>
      <w:r>
        <w:t xml:space="preserve">Localized Positioning as the Amsterdam Meteorologist Authority</w:t>
      </w:r>
    </w:p>
    <w:p>
      <w:pPr>
        <w:pStyle w:val="FirstParagraph"/>
      </w:pPr>
      <w:r>
        <w:t xml:space="preserve">We will establish our brand identity as the indispensable Meteorologist for all weather-related decisions in Netherlands Amsterdam. This requires:</w:t>
      </w:r>
    </w:p>
    <w:p>
      <w:pPr>
        <w:numPr>
          <w:ilvl w:val="0"/>
          <w:numId w:val="1003"/>
        </w:numPr>
        <w:pStyle w:val="Compact"/>
      </w:pPr>
      <w:r>
        <w:rPr>
          <w:bCs/>
          <w:b/>
        </w:rPr>
        <w:t xml:space="preserve">Niche Expertise Content:</w:t>
      </w:r>
      <w:r>
        <w:t xml:space="preserve"> </w:t>
      </w:r>
      <w:r>
        <w:t xml:space="preserve">Publish weekly "Amsterdam Microclimate Reports" analyzing specific neighborhood weather patterns (e.g., "Why Waterlooplein Has 20% More Rain Than Centrum").</w:t>
      </w:r>
    </w:p>
    <w:p>
      <w:pPr>
        <w:numPr>
          <w:ilvl w:val="0"/>
          <w:numId w:val="1003"/>
        </w:numPr>
        <w:pStyle w:val="Compact"/>
      </w:pPr>
      <w:r>
        <w:rPr>
          <w:bCs/>
          <w:b/>
        </w:rPr>
        <w:t xml:space="preserve">Hyperlocal Data Integration:</w:t>
      </w:r>
      <w:r>
        <w:t xml:space="preserve"> </w:t>
      </w:r>
      <w:r>
        <w:t xml:space="preserve">Partner with Amsterdam's municipal IoT sensors to provide real-time water level and wind data unavailable through standard services.</w:t>
      </w:r>
    </w:p>
    <w:p>
      <w:pPr>
        <w:numPr>
          <w:ilvl w:val="0"/>
          <w:numId w:val="1003"/>
        </w:numPr>
        <w:pStyle w:val="Compact"/>
      </w:pPr>
      <w:r>
        <w:rPr>
          <w:bCs/>
          <w:b/>
        </w:rPr>
        <w:t xml:space="preserve">Cultural Relevance:</w:t>
      </w:r>
      <w:r>
        <w:t xml:space="preserve"> </w:t>
      </w:r>
      <w:r>
        <w:t xml:space="preserve">Create content around Dutch weather traditions (e.g., "How to Dress for a Typical Amsterdam April Showers") using local humor in social media campaigns.</w:t>
      </w:r>
    </w:p>
    <w:bookmarkEnd w:id="24"/>
    <w:bookmarkStart w:id="25" w:name="digital-marketing-engine"/>
    <w:p>
      <w:pPr>
        <w:pStyle w:val="Heading3"/>
      </w:pPr>
      <w:r>
        <w:t xml:space="preserve">Digital Marketing Engine</w:t>
      </w:r>
    </w:p>
    <w:p>
      <w:pPr>
        <w:pStyle w:val="FirstParagraph"/>
      </w:pPr>
      <w:r>
        <w:t xml:space="preserve">Our primary acquisition channel will focus on digital platforms where Amsterdam's decision-makers are active:</w:t>
      </w:r>
    </w:p>
    <w:p>
      <w:pPr>
        <w:numPr>
          <w:ilvl w:val="0"/>
          <w:numId w:val="1004"/>
        </w:numPr>
        <w:pStyle w:val="Compact"/>
      </w:pPr>
      <w:r>
        <w:rPr>
          <w:bCs/>
          <w:b/>
        </w:rPr>
        <w:t xml:space="preserve">SEO Strategy:</w:t>
      </w:r>
      <w:r>
        <w:t xml:space="preserve"> </w:t>
      </w:r>
      <w:r>
        <w:t xml:space="preserve">Target keywords like "amsterdam weather forecast," "dutch meteorologist services," and "amsterdam event weather planning" to dominate local search results.</w:t>
      </w:r>
    </w:p>
    <w:p>
      <w:pPr>
        <w:numPr>
          <w:ilvl w:val="0"/>
          <w:numId w:val="1004"/>
        </w:numPr>
        <w:pStyle w:val="Compact"/>
      </w:pPr>
      <w:r>
        <w:rPr>
          <w:bCs/>
          <w:b/>
        </w:rPr>
        <w:t xml:space="preserve">Geo-Targeted Social Ads:</w:t>
      </w:r>
      <w:r>
        <w:t xml:space="preserve"> </w:t>
      </w:r>
      <w:r>
        <w:t xml:space="preserve">Facebook/Instagram campaigns targeting Amsterdam business owners with case studies showing revenue protection (e.g., "How a Flower Market Avoided €12k Loss Using Our Service").</w:t>
      </w:r>
    </w:p>
    <w:p>
      <w:pPr>
        <w:numPr>
          <w:ilvl w:val="0"/>
          <w:numId w:val="1004"/>
        </w:numPr>
        <w:pStyle w:val="Compact"/>
      </w:pPr>
      <w:r>
        <w:rPr>
          <w:bCs/>
          <w:b/>
        </w:rPr>
        <w:t xml:space="preserve">Mobile App Integration:</w:t>
      </w:r>
      <w:r>
        <w:t xml:space="preserve"> </w:t>
      </w:r>
      <w:r>
        <w:t xml:space="preserve">Develop an app featuring push alerts for Amsterdam-specific weather events (e.g., sudden canal flooding warnings in Jordaan district).</w:t>
      </w:r>
    </w:p>
    <w:bookmarkEnd w:id="25"/>
    <w:bookmarkStart w:id="26" w:name="X5e3c33a5df7cb9f2aa8595f6eb758567b3fd036"/>
    <w:p>
      <w:pPr>
        <w:pStyle w:val="Heading3"/>
      </w:pPr>
      <w:r>
        <w:t xml:space="preserve">Strategic Partnerships in Netherlands Amsterdam</w:t>
      </w:r>
    </w:p>
    <w:p>
      <w:pPr>
        <w:pStyle w:val="FirstParagraph"/>
      </w:pPr>
      <w:r>
        <w:t xml:space="preserve">We will forge alliances with established entities within the Netherlands Amsterdam ecosystem:</w:t>
      </w:r>
    </w:p>
    <w:p>
      <w:pPr>
        <w:numPr>
          <w:ilvl w:val="0"/>
          <w:numId w:val="1005"/>
        </w:numPr>
        <w:pStyle w:val="Compact"/>
      </w:pPr>
      <w:r>
        <w:rPr>
          <w:bCs/>
          <w:b/>
        </w:rPr>
        <w:t xml:space="preserve">Amsterdam Tourism Board Collaboration:</w:t>
      </w:r>
      <w:r>
        <w:t xml:space="preserve"> </w:t>
      </w:r>
      <w:r>
        <w:t xml:space="preserve">Co-branded weather dashboards on their official tourism platform.</w:t>
      </w:r>
    </w:p>
    <w:p>
      <w:pPr>
        <w:numPr>
          <w:ilvl w:val="0"/>
          <w:numId w:val="1005"/>
        </w:numPr>
        <w:pStyle w:val="Compact"/>
      </w:pPr>
      <w:r>
        <w:rPr>
          <w:bCs/>
          <w:b/>
        </w:rPr>
        <w:t xml:space="preserve">Local Business Associations:</w:t>
      </w:r>
      <w:r>
        <w:t xml:space="preserve"> </w:t>
      </w:r>
      <w:r>
        <w:t xml:space="preserve">Offer free workshops for Chamber of Commerce members on weather risk mitigation.</w:t>
      </w:r>
    </w:p>
    <w:p>
      <w:pPr>
        <w:numPr>
          <w:ilvl w:val="0"/>
          <w:numId w:val="1005"/>
        </w:numPr>
        <w:pStyle w:val="Compact"/>
      </w:pPr>
      <w:r>
        <w:rPr>
          <w:bCs/>
          <w:b/>
        </w:rPr>
        <w:t xml:space="preserve">Sustainable Initiatives:</w:t>
      </w:r>
      <w:r>
        <w:t xml:space="preserve"> </w:t>
      </w:r>
      <w:r>
        <w:t xml:space="preserve">Partner with Amsterdam's climate action network (e.g., Climate Action Amsterdam) to provide weather intelligence for urban greening projects.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(SEO/SEM)</w:t>
            </w:r>
          </w:p>
        </w:tc>
        <w:tc>
          <w:tcPr/>
          <w:p>
            <w:pPr>
              <w:pStyle w:val="Compact"/>
              <w:jc w:val="left"/>
            </w:pPr>
            <w:r>
              <w:t xml:space="preserve">35%</w:t>
            </w:r>
          </w:p>
        </w:tc>
        <w:tc>
          <w:tcPr/>
          <w:p>
            <w:pPr>
              <w:pStyle w:val="Compact"/>
              <w:jc w:val="left"/>
            </w:pPr>
            <w:r>
              <w:t xml:space="preserve">Capture commercial clients through Amsterdam-specific keywords</w:t>
            </w:r>
          </w:p>
        </w:tc>
      </w:tr>
      <w:tr>
        <w:tc>
          <w:tcPr/>
          <w:p>
            <w:pPr>
              <w:pStyle w:val="Compact"/>
              <w:jc w:val="left"/>
            </w:pPr>
            <w:r>
              <w:t xml:space="preserve">Partnership Development</w:t>
            </w:r>
          </w:p>
        </w:tc>
        <w:tc>
          <w:tcPr/>
          <w:p>
            <w:pPr>
              <w:pStyle w:val="Compact"/>
              <w:jc w:val="left"/>
            </w:pPr>
            <w:r>
              <w:t xml:space="preserve">25%</w:t>
            </w:r>
          </w:p>
        </w:tc>
        <w:tc>
          <w:tcPr/>
          <w:p>
            <w:pPr>
              <w:pStyle w:val="Compact"/>
              <w:jc w:val="left"/>
            </w:pPr>
            <w:r>
              <w:t xml:space="preserve">Negotiate deals with tourism bodies and municipal agencies</w:t>
            </w:r>
          </w:p>
        </w:tc>
      </w:tr>
      <w:tr>
        <w:tc>
          <w:tcPr/>
          <w:p>
            <w:pPr>
              <w:pStyle w:val="Compact"/>
              <w:jc w:val="left"/>
            </w:pPr>
            <w:r>
              <w:t xml:space="preserve">Content Creation</w:t>
            </w:r>
          </w:p>
        </w:tc>
        <w:tc>
          <w:tcPr/>
          <w:p>
            <w:pPr>
              <w:pStyle w:val="Compact"/>
              <w:jc w:val="left"/>
            </w:pPr>
            <w:r>
              <w:t xml:space="preserve">20%</w:t>
            </w:r>
          </w:p>
        </w:tc>
        <w:tc>
          <w:tcPr/>
          <w:p>
            <w:pPr>
              <w:pStyle w:val="Compact"/>
              <w:jc w:val="left"/>
            </w:pPr>
            <w:r>
              <w:t xml:space="preserve">"Amsterdam Microclimate" reports and educational content</w:t>
            </w:r>
          </w:p>
        </w:tc>
      </w:tr>
      <w:tr>
        <w:tc>
          <w:tcPr/>
          <w:p>
            <w:pPr>
              <w:pStyle w:val="Compact"/>
              <w:jc w:val="left"/>
            </w:pPr>
            <w:r>
              <w:t xml:space="preserve">App Development &amp; Tech</w:t>
            </w:r>
          </w:p>
        </w:tc>
        <w:tc>
          <w:tcPr/>
          <w:p>
            <w:pPr>
              <w:pStyle w:val="Compact"/>
              <w:jc w:val="left"/>
            </w:pPr>
            <w:r>
              <w:t xml:space="preserve">15%</w:t>
            </w:r>
          </w:p>
        </w:tc>
        <w:tc>
          <w:tcPr/>
          <w:p>
            <w:pPr>
              <w:pStyle w:val="Compact"/>
              <w:jc w:val="left"/>
            </w:pPr>
            <w:r>
              <w:t xml:space="preserve">Native app for hyperlocal notifications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Miscellaneous market fluctuations in Netherlands weather patterns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Amsterdam-based office; launch microclimate content series; initiate partnership talks with Visit Amsterdam.</w:t>
      </w:r>
    </w:p>
    <w:p>
      <w:pPr>
        <w:pStyle w:val="BodyText"/>
      </w:pPr>
      <w:r>
        <w:rPr>
          <w:bCs/>
          <w:b/>
        </w:rPr>
        <w:t xml:space="preserve">Months 4-6:</w:t>
      </w:r>
      <w:r>
        <w:t xml:space="preserve"> </w:t>
      </w:r>
      <w:r>
        <w:t xml:space="preserve">Release mobile app beta to tourism partners; secure first enterprise contracts (e.g., a major canal cruise company).</w:t>
      </w:r>
    </w:p>
    <w:p>
      <w:pPr>
        <w:pStyle w:val="BodyText"/>
      </w:pPr>
      <w:r>
        <w:rPr>
          <w:bCs/>
          <w:b/>
        </w:rPr>
        <w:t xml:space="preserve">Months 7-12:</w:t>
      </w:r>
      <w:r>
        <w:t xml:space="preserve"> </w:t>
      </w:r>
      <w:r>
        <w:t xml:space="preserve">Scale commercial client acquisition through case studies; integrate with Port of Amsterdam logistics systems.</w:t>
      </w:r>
    </w:p>
    <w:p>
      <w:pPr>
        <w:pStyle w:val="BodyText"/>
      </w:pPr>
      <w:r>
        <w:rPr>
          <w:bCs/>
          <w:b/>
        </w:rPr>
        <w:t xml:space="preserve">Months 13-18:</w:t>
      </w:r>
      <w:r>
        <w:t xml:space="preserve"> </w:t>
      </w:r>
      <w:r>
        <w:t xml:space="preserve">Expand to municipal contracts for climate resilience planning; target 25% market share in Amsterdam's business weather services.</w:t>
      </w:r>
    </w:p>
    <w:bookmarkEnd w:id="29"/>
    <w:bookmarkStart w:id="30" w:name="evaluation-metrics"/>
    <w:p>
      <w:pPr>
        <w:pStyle w:val="Heading2"/>
      </w:pPr>
      <w:r>
        <w:t xml:space="preserve">Evaluation Metrics</w:t>
      </w:r>
    </w:p>
    <w:p>
      <w:pPr>
        <w:pStyle w:val="FirstParagraph"/>
      </w:pPr>
      <w:r>
        <w:t xml:space="preserve">We will track success through KPIs specific to the Netherlands Amsterdam market:</w:t>
      </w:r>
    </w:p>
    <w:p>
      <w:pPr>
        <w:numPr>
          <w:ilvl w:val="0"/>
          <w:numId w:val="1006"/>
        </w:numPr>
        <w:pStyle w:val="Compact"/>
      </w:pPr>
      <w:r>
        <w:rPr>
          <w:bCs/>
          <w:b/>
        </w:rPr>
        <w:t xml:space="preserve">Commercial Adoption Rate:</w:t>
      </w:r>
      <w:r>
        <w:t xml:space="preserve"> </w:t>
      </w:r>
      <w:r>
        <w:t xml:space="preserve">Number of signed contracts with businesses operating in Amsterdam (target: 1,500 by Month 18).</w:t>
      </w:r>
    </w:p>
    <w:p>
      <w:pPr>
        <w:numPr>
          <w:ilvl w:val="0"/>
          <w:numId w:val="1006"/>
        </w:numPr>
        <w:pStyle w:val="Compact"/>
      </w:pPr>
      <w:r>
        <w:rPr>
          <w:bCs/>
          <w:b/>
        </w:rPr>
        <w:t xml:space="preserve">Hyperlocal Accuracy Score:</w:t>
      </w:r>
      <w:r>
        <w:t xml:space="preserve"> </w:t>
      </w:r>
      <w:r>
        <w:t xml:space="preserve">Measured against municipal weather station data for specific Amsterdam locations (target: 92% forecast accuracy).</w:t>
      </w:r>
    </w:p>
    <w:p>
      <w:pPr>
        <w:numPr>
          <w:ilvl w:val="0"/>
          <w:numId w:val="1006"/>
        </w:numPr>
        <w:pStyle w:val="Compact"/>
      </w:pPr>
      <w:r>
        <w:rPr>
          <w:bCs/>
          <w:b/>
        </w:rPr>
        <w:t xml:space="preserve">Social Engagement Rate:</w:t>
      </w:r>
      <w:r>
        <w:t xml:space="preserve"> </w:t>
      </w:r>
      <w:r>
        <w:t xml:space="preserve">In Dutch-language content within Amsterdam community groups (target: 15% above industry average).</w:t>
      </w:r>
    </w:p>
    <w:p>
      <w:pPr>
        <w:numPr>
          <w:ilvl w:val="0"/>
          <w:numId w:val="1006"/>
        </w:numPr>
        <w:pStyle w:val="Compact"/>
      </w:pPr>
      <w:r>
        <w:rPr>
          <w:bCs/>
          <w:b/>
        </w:rPr>
        <w:t xml:space="preserve">Client Retention:</w:t>
      </w:r>
      <w:r>
        <w:t xml:space="preserve"> </w:t>
      </w:r>
      <w:r>
        <w:t xml:space="preserve">Percentage of commercial clients renewing contracts annually (target: 80%+).</w:t>
      </w:r>
    </w:p>
    <w:bookmarkEnd w:id="30"/>
    <w:bookmarkStart w:id="31" w:name="conclusion"/>
    <w:p>
      <w:pPr>
        <w:pStyle w:val="Heading2"/>
      </w:pPr>
      <w:r>
        <w:t xml:space="preserve">Conclusion</w:t>
      </w:r>
    </w:p>
    <w:p>
      <w:pPr>
        <w:pStyle w:val="FirstParagraph"/>
      </w:pPr>
      <w:r>
        <w:t xml:space="preserve">This Marketing Plan positions our Meteorologist service as the essential weather intelligence partner for all entities navigating Amsterdam's unique climate challenges. By embedding ourselves within the Netherlands Amsterdam ecosystem through hyperlocal data, strategic partnerships, and culturally attuned communication, we will transform weather forecasting from a generic utility into a competitive business advantage. The plan’s success hinges on understanding that in this water-rich city, precise weather knowledge isn't merely convenient—it's fundamental to daily operations. As the premier Meteorologist for Netherlands Amsterdam, we will deliver not just forecasts, but actionable climate insights that protect revenue and enhance resilience across every sector of the city.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Netherlands Amsterdam</dc:title>
  <dc:creator/>
  <dc:language>en</dc:language>
  <cp:keywords/>
  <dcterms:created xsi:type="dcterms:W3CDTF">2026-07-23T03:20:12Z</dcterms:created>
  <dcterms:modified xsi:type="dcterms:W3CDTF">2026-07-23T03:20:12Z</dcterms:modified>
</cp:coreProperties>
</file>

<file path=docProps/custom.xml><?xml version="1.0" encoding="utf-8"?>
<Properties xmlns="http://schemas.openxmlformats.org/officeDocument/2006/custom-properties" xmlns:vt="http://schemas.openxmlformats.org/officeDocument/2006/docPropsVTypes"/>
</file>