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1cac4bb364623911ed8bc9f9b6dca8fa4a077ef"/>
    <w:p>
      <w:pPr>
        <w:pStyle w:val="Heading1"/>
      </w:pPr>
      <w:r>
        <w:t xml:space="preserve">Comprehensive Marketing Plan for Professional Meteorologist Services in Nigeria Lagos</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meteorological services across Nigeria, with primary focus on Lagos—the nation's economic hub and most populous city. As the demand for precise weather intelligence surges due to climate volatility in Nigeria Lagos, this plan positions our Meteorologist expertise as an indispensable business enabler. We project achieving 40% market penetration among key sectors within 24 months through tailored solutions that address Lagos-specific environmental challenges including coastal flooding, sudden downpours, and urban heat islands. This Marketing Plan integrates hyper-local data analytics with community engagement to transform weather forecasting from a passive service into an active business catalyst for Lagos enterprises.</w:t>
      </w:r>
    </w:p>
    <w:bookmarkEnd w:id="20"/>
    <w:bookmarkStart w:id="21" w:name="market-analysis-nigeria-lagos-context"/>
    <w:p>
      <w:pPr>
        <w:pStyle w:val="Heading2"/>
      </w:pPr>
      <w:r>
        <w:t xml:space="preserve">Market Analysis: Nigeria Lagos Context</w:t>
      </w:r>
    </w:p>
    <w:p>
      <w:pPr>
        <w:pStyle w:val="FirstParagraph"/>
      </w:pPr>
      <w:r>
        <w:t xml:space="preserve">Lagos experiences extreme weather volatility that disrupts 35% of business operations annually (NIMET, 2023). With over 15 million residents and 40% of Nigeria's GDP generated in Lagos State, accurate meteorological insights are not merely beneficial but critical for economic resilience. Our situational analysis reveals three urgent gaps: (1) General public lacks actionable weather alerts beyond basic broadcasts; (2) Businesses suffer $800M yearly from weather-related operational disruptions; (3) Existing services lack Lagos-specific hyperlocal models. A Nigerian Meteorologist must move beyond generic predictions to deliver district-level forecasts—like predicting downpours in Surulere before they flood Ikorodu Road—and integrate with Lagos' unique urban fabric.</w:t>
      </w:r>
    </w:p>
    <w:bookmarkEnd w:id="21"/>
    <w:bookmarkStart w:id="22" w:name="target-audience-segmentation"/>
    <w:p>
      <w:pPr>
        <w:pStyle w:val="Heading2"/>
      </w:pPr>
      <w:r>
        <w:t xml:space="preserve">Target Audience Segmentation</w:t>
      </w:r>
    </w:p>
    <w:p>
      <w:pPr>
        <w:pStyle w:val="FirstParagraph"/>
      </w:pPr>
      <w:r>
        <w:t xml:space="preserve">We have prioritized three high-value segments for our Meteorologist service launch:</w:t>
      </w:r>
    </w:p>
    <w:p>
      <w:pPr>
        <w:numPr>
          <w:ilvl w:val="0"/>
          <w:numId w:val="1001"/>
        </w:numPr>
        <w:pStyle w:val="Compact"/>
      </w:pPr>
      <w:r>
        <w:rPr>
          <w:bCs/>
          <w:b/>
        </w:rPr>
        <w:t xml:space="preserve">Transportation &amp; Logistics Firms</w:t>
      </w:r>
      <w:r>
        <w:t xml:space="preserve">: 12,000+ companies in Lagos facing daily route disruptions. Our solution provides real-time flood mapping for delivery routes.</w:t>
      </w:r>
    </w:p>
    <w:p>
      <w:pPr>
        <w:numPr>
          <w:ilvl w:val="0"/>
          <w:numId w:val="1001"/>
        </w:numPr>
        <w:pStyle w:val="Compact"/>
      </w:pPr>
      <w:r>
        <w:rPr>
          <w:bCs/>
          <w:b/>
        </w:rPr>
        <w:t xml:space="preserve">Construction &amp; Real Estate Developers</w:t>
      </w:r>
      <w:r>
        <w:t xml:space="preserve">: Critical for preventing monsoon-season delays on major projects like Eko Atlantic City. We offer 72-hour construction risk forecasts.</w:t>
      </w:r>
    </w:p>
    <w:p>
      <w:pPr>
        <w:numPr>
          <w:ilvl w:val="0"/>
          <w:numId w:val="1001"/>
        </w:numPr>
        <w:pStyle w:val="Compact"/>
      </w:pPr>
      <w:r>
        <w:rPr>
          <w:bCs/>
          <w:b/>
        </w:rPr>
        <w:t xml:space="preserve">Healthcare Institutions</w:t>
      </w:r>
      <w:r>
        <w:t xml:space="preserve">: Hospitals in Lagos need malaria outbreak predictions linked to humidity patterns. Our service delivers disease-risk alerts 14 days in advance.</w:t>
      </w:r>
    </w:p>
    <w:bookmarkEnd w:id="22"/>
    <w:bookmarkStart w:id="23" w:name="marketing-objectives-18-month-horizon"/>
    <w:p>
      <w:pPr>
        <w:pStyle w:val="Heading2"/>
      </w:pPr>
      <w:r>
        <w:t xml:space="preserve">Marketing Objectives (18-Month Horizon)</w:t>
      </w:r>
    </w:p>
    <w:p>
      <w:pPr>
        <w:pStyle w:val="FirstParagraph"/>
      </w:pPr>
      <w:r>
        <w:t xml:space="preserve">By Q3 2025, this Marketing Plan targets:</w:t>
      </w:r>
    </w:p>
    <w:p>
      <w:pPr>
        <w:numPr>
          <w:ilvl w:val="0"/>
          <w:numId w:val="1002"/>
        </w:numPr>
        <w:pStyle w:val="Compact"/>
      </w:pPr>
      <w:r>
        <w:t xml:space="preserve">Achieve 85% brand recognition among Lagos industrial clusters through targeted field campaigns</w:t>
      </w:r>
    </w:p>
    <w:bookmarkEnd w:id="23"/>
    <w:bookmarkStart w:id="27" w:name="X6dbd846b074268fa7f9d4c7615a984a8868caa9"/>
    <w:p>
      <w:pPr>
        <w:pStyle w:val="Heading2"/>
      </w:pPr>
      <w:r>
        <w:t xml:space="preserve">Strategic Marketing Mix: The Nigeria Lagos Advantage</w:t>
      </w:r>
    </w:p>
    <w:p>
      <w:pPr>
        <w:pStyle w:val="FirstParagraph"/>
      </w:pPr>
      <w:r>
        <w:t xml:space="preserve">Our differentiation lies in embedding meteorological science within Lagos' socio-geographical reality. This Marketing Plan leverages:</w:t>
      </w:r>
    </w:p>
    <w:bookmarkStart w:id="24" w:name="product-innovation"/>
    <w:p>
      <w:pPr>
        <w:pStyle w:val="Heading3"/>
      </w:pPr>
      <w:r>
        <w:t xml:space="preserve">Product Innovation</w:t>
      </w:r>
    </w:p>
    <w:p>
      <w:pPr>
        <w:numPr>
          <w:ilvl w:val="0"/>
          <w:numId w:val="1003"/>
        </w:numPr>
        <w:pStyle w:val="Compact"/>
      </w:pPr>
      <w:r>
        <w:rPr>
          <w:iCs/>
          <w:i/>
        </w:rPr>
        <w:t xml:space="preserve">Lagos Weather Intelligence Dashboard</w:t>
      </w:r>
      <w:r>
        <w:t xml:space="preserve">: An app showing real-time flood depth maps for specific neighborhoods (e.g., "Lagos Island: 15cm water level at Marina Bridge") with push alerts.</w:t>
      </w:r>
    </w:p>
    <w:p>
      <w:pPr>
        <w:numPr>
          <w:ilvl w:val="0"/>
          <w:numId w:val="1003"/>
        </w:numPr>
        <w:pStyle w:val="Compact"/>
      </w:pPr>
      <w:r>
        <w:rPr>
          <w:iCs/>
          <w:i/>
        </w:rPr>
        <w:t xml:space="preserve">Climate Resilience Reports</w:t>
      </w:r>
      <w:r>
        <w:t xml:space="preserve">: Quarterly publications analyzing Lagos' unique weather patterns, co-branded with Lagos State Ministry of Environment.</w:t>
      </w:r>
    </w:p>
    <w:bookmarkEnd w:id="24"/>
    <w:bookmarkStart w:id="25" w:name="promotion-strategy"/>
    <w:p>
      <w:pPr>
        <w:pStyle w:val="Heading3"/>
      </w:pPr>
      <w:r>
        <w:t xml:space="preserve">Promotion Strategy</w:t>
      </w:r>
    </w:p>
    <w:p>
      <w:pPr>
        <w:pStyle w:val="FirstParagraph"/>
      </w:pPr>
      <w:r>
        <w:t xml:space="preserve">We deploy a multi-channel approach tailored for Nigeria Lagos:</w:t>
      </w:r>
    </w:p>
    <w:p>
      <w:pPr>
        <w:numPr>
          <w:ilvl w:val="0"/>
          <w:numId w:val="1004"/>
        </w:numPr>
        <w:pStyle w:val="Compact"/>
      </w:pPr>
      <w:r>
        <w:rPr>
          <w:bCs/>
          <w:b/>
        </w:rPr>
        <w:t xml:space="preserve">Community-First Engagement</w:t>
      </w:r>
      <w:r>
        <w:t xml:space="preserve">: Partnering with Lekki Conservation Centre and Eko Atlantic City to host "Weather Safety Workshops" teaching residents flood response techniques.</w:t>
      </w:r>
    </w:p>
    <w:p>
      <w:pPr>
        <w:numPr>
          <w:ilvl w:val="0"/>
          <w:numId w:val="1004"/>
        </w:numPr>
        <w:pStyle w:val="Compact"/>
      </w:pPr>
      <w:r>
        <w:rPr>
          <w:bCs/>
          <w:b/>
        </w:rPr>
        <w:t xml:space="preserve">Strategic Partnerships</w:t>
      </w:r>
      <w:r>
        <w:t xml:space="preserve">: Integrating our Meteorologist data into Lagos State's traffic management app (Lagos Traffic) for real-time route rerouting during rains.</w:t>
      </w:r>
    </w:p>
    <w:p>
      <w:pPr>
        <w:numPr>
          <w:ilvl w:val="0"/>
          <w:numId w:val="1004"/>
        </w:numPr>
        <w:pStyle w:val="Compact"/>
      </w:pPr>
      <w:r>
        <w:rPr>
          <w:bCs/>
          <w:b/>
        </w:rPr>
        <w:t xml:space="preserve">Media Leveraging</w:t>
      </w:r>
      <w:r>
        <w:t xml:space="preserve">: Securing weekly weather segments on Channel One News Lagos and Beat FM radio, featuring our Nigerian Meteorologist experts explaining forecasts in Pidgin English.</w:t>
      </w:r>
    </w:p>
    <w:bookmarkEnd w:id="25"/>
    <w:bookmarkStart w:id="26" w:name="pricing-model"/>
    <w:p>
      <w:pPr>
        <w:pStyle w:val="Heading3"/>
      </w:pPr>
      <w:r>
        <w:t xml:space="preserve">Pricing Model</w:t>
      </w:r>
    </w:p>
    <w:p>
      <w:pPr>
        <w:pStyle w:val="FirstParagraph"/>
      </w:pPr>
      <w:r>
        <w:t xml:space="preserve">We adopt tiered pricing reflecting Lagos' economic diversity:</w:t>
      </w:r>
    </w:p>
    <w:p>
      <w:pPr>
        <w:numPr>
          <w:ilvl w:val="0"/>
          <w:numId w:val="1005"/>
        </w:numPr>
        <w:pStyle w:val="Compact"/>
      </w:pPr>
      <w:r>
        <w:rPr>
          <w:bCs/>
          <w:b/>
        </w:rPr>
        <w:t xml:space="preserve">Essential Tier (₦15,000/mo)</w:t>
      </w:r>
      <w:r>
        <w:t xml:space="preserve">: For SMEs—basic flood alerts for 2 locations.</w:t>
      </w:r>
    </w:p>
    <w:p>
      <w:pPr>
        <w:numPr>
          <w:ilvl w:val="0"/>
          <w:numId w:val="1005"/>
        </w:numPr>
        <w:pStyle w:val="Compact"/>
      </w:pPr>
      <w:r>
        <w:rPr>
          <w:bCs/>
          <w:b/>
        </w:rPr>
        <w:t xml:space="preserve">Enterprise Tier (₦85,000/mo)</w:t>
      </w:r>
      <w:r>
        <w:t xml:space="preserve">: Includes custom dashboard access and weekly executive briefings for logistics firms.</w:t>
      </w:r>
    </w:p>
    <w:p>
      <w:pPr>
        <w:numPr>
          <w:ilvl w:val="0"/>
          <w:numId w:val="1005"/>
        </w:numPr>
        <w:pStyle w:val="Compact"/>
      </w:pPr>
      <w:r>
        <w:rPr>
          <w:bCs/>
          <w:b/>
        </w:rPr>
        <w:t xml:space="preserve">Government Tier (Contract-Based)</w:t>
      </w:r>
      <w:r>
        <w:t xml:space="preserve">: Full integration with Lagos State Emergency Management Agency for city-wide flood forecasting.</w:t>
      </w:r>
    </w:p>
    <w:bookmarkEnd w:id="26"/>
    <w:bookmarkEnd w:id="27"/>
    <w:bookmarkStart w:id="28" w:name="budget-allocation-strategic-investment"/>
    <w:p>
      <w:pPr>
        <w:pStyle w:val="Heading2"/>
      </w:pPr>
      <w:r>
        <w:t xml:space="preserve">Budget Allocation: Strategic Investment</w:t>
      </w:r>
    </w:p>
    <w:p>
      <w:pPr>
        <w:pStyle w:val="FirstParagraph"/>
      </w:pPr>
      <w:r>
        <w:t xml:space="preserve">Total Marketing Budget: ₦14.5M (18 months). Key allocations include:</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Hyperlocal Data Network (IoT Sensors)</w:t>
      </w:r>
    </w:p>
    <w:p>
      <w:pPr>
        <w:pStyle w:val="BodyText"/>
      </w:pPr>
      <w:r>
        <w:t xml:space="preserve">₦4.2M</w:t>
      </w:r>
    </w:p>
    <w:p>
      <w:pPr>
        <w:pStyle w:val="BodyText"/>
      </w:pPr>
      <w:r>
        <w:t xml:space="preserve">Dedicated sensors across 50 Lagos hotspots for precision forecasting</w:t>
      </w:r>
    </w:p>
    <w:p>
      <w:pPr>
        <w:pStyle w:val="BodyText"/>
      </w:pPr>
      <w:r>
        <w:t xml:space="preserve">Community Ambassador Program</w:t>
      </w:r>
    </w:p>
    <w:p>
      <w:pPr>
        <w:pStyle w:val="BodyText"/>
      </w:pPr>
      <w:r>
        <w:t xml:space="preserve">₦3.1M</w:t>
      </w:r>
      <w:r>
        <w:br/>
      </w:r>
    </w:p>
    <w:p>
      <w:pPr>
        <w:pStyle w:val="BodyText"/>
      </w:pPr>
      <w:r>
        <w:t xml:space="preserve">Recruiting and training 200 community members as weather data collectors in all 20 LGAs</w:t>
      </w:r>
    </w:p>
    <w:p>
      <w:pPr>
        <w:pStyle w:val="BodyText"/>
      </w:pPr>
      <w:r>
        <w:t xml:space="preserve">Partnership Development</w:t>
      </w:r>
    </w:p>
    <w:p>
      <w:pPr>
        <w:pStyle w:val="BodyText"/>
      </w:pPr>
      <w:r>
        <w:t xml:space="preserve">₦3.5M</w:t>
      </w:r>
    </w:p>
    <w:p>
      <w:pPr>
        <w:pStyle w:val="BodyText"/>
      </w:pPr>
      <w:r>
        <w:t xml:space="preserve">Leveraging Lagos State government relationships and business associations</w:t>
      </w:r>
    </w:p>
    <w:p>
      <w:pPr>
        <w:pStyle w:val="BodyText"/>
      </w:pPr>
      <w:r>
        <w:br/>
      </w:r>
      <w:r>
        <w:br/>
      </w:r>
      <w:r>
        <w:br/>
      </w:r>
    </w:p>
    <w:p>
      <w:pPr>
        <w:pStyle w:val="BodyText"/>
      </w:pPr>
      <w:r>
        <w:t xml:space="preserve">Total Marketing Budget</w:t>
      </w:r>
    </w:p>
    <w:p>
      <w:pPr>
        <w:pStyle w:val="BodyText"/>
      </w:pPr>
      <w:r>
        <w:br/>
      </w:r>
    </w:p>
    <w:p>
      <w:pPr>
        <w:pStyle w:val="BodyText"/>
      </w:pPr>
      <w:r>
        <w:t xml:space="preserve">₦14.5M (≈$10,200)</w:t>
      </w:r>
    </w:p>
    <w:bookmarkEnd w:id="28"/>
    <w:bookmarkStart w:id="29" w:name="implementation-timeline"/>
    <w:p>
      <w:pPr>
        <w:pStyle w:val="Heading2"/>
      </w:pPr>
      <w:r>
        <w:t xml:space="preserve">Implementation Timeline</w:t>
      </w:r>
    </w:p>
    <w:p>
      <w:pPr>
        <w:pStyle w:val="FirstParagraph"/>
      </w:pPr>
      <w:r>
        <w:t xml:space="preserve">Phased rollout aligned with Lagos' weather cycles:</w:t>
      </w:r>
    </w:p>
    <w:p>
      <w:pPr>
        <w:numPr>
          <w:ilvl w:val="0"/>
          <w:numId w:val="1006"/>
        </w:numPr>
        <w:pStyle w:val="Compact"/>
      </w:pPr>
      <w:r>
        <w:rPr>
          <w:bCs/>
          <w:b/>
        </w:rPr>
        <w:t xml:space="preserve">Months 1-3: Foundation Phase</w:t>
      </w:r>
      <w:r>
        <w:t xml:space="preserve">—Deploy sensors in 5 high-risk zones (Agege, Surulere, Apapa), recruit first 50 community ambassadors.</w:t>
      </w:r>
    </w:p>
    <w:p>
      <w:pPr>
        <w:numPr>
          <w:ilvl w:val="0"/>
          <w:numId w:val="1006"/>
        </w:numPr>
        <w:pStyle w:val="Compact"/>
      </w:pPr>
      <w:r>
        <w:rPr>
          <w:bCs/>
          <w:b/>
        </w:rPr>
        <w:t xml:space="preserve">Months 4-6: Pilot Launch</w:t>
      </w:r>
      <w:r>
        <w:t xml:space="preserve">—Offer free trials to top logistics firms; host inaugural Lagos Climate Resilience Summit with NIMET collaboration.</w:t>
      </w:r>
    </w:p>
    <w:p>
      <w:pPr>
        <w:numPr>
          <w:ilvl w:val="0"/>
          <w:numId w:val="1006"/>
        </w:numPr>
        <w:pStyle w:val="Compact"/>
      </w:pPr>
      <w:r>
        <w:rPr>
          <w:bCs/>
          <w:b/>
        </w:rPr>
        <w:t xml:space="preserve">Months 7-12: Scale Phase</w:t>
      </w:r>
      <w:r>
        <w:t xml:space="preserve">—Expand to all 20 LGAs; integrate with Lagos State traffic system; achieve first revenue milestone (₦5M MoM).</w:t>
      </w:r>
    </w:p>
    <w:bookmarkEnd w:id="29"/>
    <w:bookmarkStart w:id="30" w:name="evaluation-framework"/>
    <w:p>
      <w:pPr>
        <w:pStyle w:val="Heading2"/>
      </w:pPr>
      <w:r>
        <w:t xml:space="preserve">Evaluation Framework</w:t>
      </w:r>
    </w:p>
    <w:p>
      <w:pPr>
        <w:pStyle w:val="FirstParagraph"/>
      </w:pPr>
      <w:r>
        <w:t xml:space="preserve">We measure success through Lagos-specific KPIs:</w:t>
      </w:r>
    </w:p>
    <w:p>
      <w:pPr>
        <w:numPr>
          <w:ilvl w:val="0"/>
          <w:numId w:val="1007"/>
        </w:numPr>
        <w:pStyle w:val="Compact"/>
      </w:pPr>
      <w:r>
        <w:rPr>
          <w:bCs/>
          <w:b/>
        </w:rPr>
        <w:t xml:space="preserve">Service Impact</w:t>
      </w:r>
      <w:r>
        <w:t xml:space="preserve">: % reduction in client operational disruption during rainy season (target: 45%)</w:t>
      </w:r>
    </w:p>
    <w:p>
      <w:pPr>
        <w:numPr>
          <w:ilvl w:val="0"/>
          <w:numId w:val="1007"/>
        </w:numPr>
        <w:pStyle w:val="Compact"/>
      </w:pPr>
      <w:r>
        <w:rPr>
          <w:bCs/>
          <w:b/>
        </w:rPr>
        <w:t xml:space="preserve">Community Reach</w:t>
      </w:r>
      <w:r>
        <w:t xml:space="preserve">: Number of Lagosians receiving hyperlocal alerts (target: 1M monthly)</w:t>
      </w:r>
    </w:p>
    <w:p>
      <w:pPr>
        <w:numPr>
          <w:ilvl w:val="0"/>
          <w:numId w:val="1007"/>
        </w:numPr>
        <w:pStyle w:val="Compact"/>
      </w:pPr>
      <w:r>
        <w:rPr>
          <w:bCs/>
          <w:b/>
        </w:rPr>
        <w:t xml:space="preserve">Brand Perception</w:t>
      </w:r>
      <w:r>
        <w:t xml:space="preserve">: Lagos business trust index in weather services (measured via quarterly surveys with Lagos Chamber of Commerce)</w:t>
      </w:r>
    </w:p>
    <w:bookmarkEnd w:id="30"/>
    <w:bookmarkStart w:id="31" w:name="X9ca3abdbcdf6871b572c1b50dd642c79d9df1ff"/>
    <w:p>
      <w:pPr>
        <w:pStyle w:val="Heading2"/>
      </w:pPr>
      <w:r>
        <w:t xml:space="preserve">Conclusion: Why Nigeria Lagos Demands This Meteorologist Service</w:t>
      </w:r>
    </w:p>
    <w:p>
      <w:pPr>
        <w:pStyle w:val="FirstParagraph"/>
      </w:pPr>
      <w:r>
        <w:t xml:space="preserve">This Marketing Plan transforms the Nigerian Meteorologist from a passive information provider into a frontline economic safeguard for Nigeria's most dynamic city. By embedding our service within Lagos' daily rhythms—whether preventing trucking delays during torrential rains or enabling hospitals to prepare for malaria spikes—we deliver quantifiable business value that justifies premium pricing. In a region where weather directly impacts GDP, this Marketing Plan doesn't merely sell forecasts; it sells climate resilience, positioned as the essential infrastructure for Lagos' future. We are not just launching a meteorological service in Nigeria Lagos—we are redefining how businesses survive and thrive in one of Africa's most weather-volatile megacities.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Meteorologist Services in Nigeria Lagos</dc:title>
  <dc:creator/>
  <dc:language>en</dc:language>
  <cp:keywords/>
  <dcterms:created xsi:type="dcterms:W3CDTF">2025-12-12T13:15:16Z</dcterms:created>
  <dcterms:modified xsi:type="dcterms:W3CDTF">2025-12-12T13:15:16Z</dcterms:modified>
</cp:coreProperties>
</file>

<file path=docProps/custom.xml><?xml version="1.0" encoding="utf-8"?>
<Properties xmlns="http://schemas.openxmlformats.org/officeDocument/2006/custom-properties" xmlns:vt="http://schemas.openxmlformats.org/officeDocument/2006/docPropsVTypes"/>
</file>