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459bd51990ce7e438545725c3ceef83c6e885e"/>
    <w:p>
      <w:pPr>
        <w:pStyle w:val="Heading1"/>
      </w:pPr>
      <w:r>
        <w:t xml:space="preserve">Comprehensive Marketing Plan for Professional Meteorologist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premium meteorological services in Riyadh, Saudi Arabia. As the capital city of the Kingdom experiences extreme desert climate conditions with temperatures exceeding 45°C (113°F) during summer months and occasional sandstorms, accurate weather forecasting is critical for public safety, business operations, and tourism. Our proposal targets delivering cutting-edge meteorological solutions through a locally adapted service model that addresses Riyadh's unique environmental challenges. This Marketing Plan details how our specialized Meteorologist services will become the gold standard for weather intelligence in Saudi Arabia Riyadh within 24 months.</w:t>
      </w:r>
    </w:p>
    <w:bookmarkEnd w:id="20"/>
    <w:bookmarkStart w:id="21" w:name="Xece29fd2b98d542c1de0f6292e6e6ccf4ff6869"/>
    <w:p>
      <w:pPr>
        <w:pStyle w:val="Heading2"/>
      </w:pPr>
      <w:r>
        <w:t xml:space="preserve">Situation Analysis: The Weather Landscape in Riyadh</w:t>
      </w:r>
    </w:p>
    <w:p>
      <w:pPr>
        <w:pStyle w:val="FirstParagraph"/>
      </w:pPr>
      <w:r>
        <w:t xml:space="preserve">Riyadh faces severe climatic conditions that demand precise forecasting. The city experiences intense heatwaves, sudden dust storms (haboobs), and rare but impactful rainfall events. According to the Saudi Meteorological Organization, 68% of outdoor construction delays and 43% of transportation disruptions in Riyadh are weather-related. Current forecasting services often lack hyper-local accuracy for specific districts like Al Olaya or King Abdullah Financial District. This gap represents a significant opportunity for our Meteorologist expertise. Key competitors include government-run agencies with limited real-time data capabilities and international providers lacking cultural understanding of Saudi Arabia's operational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Safety:</w:t>
      </w:r>
      <w:r>
        <w:t xml:space="preserve"> </w:t>
      </w:r>
      <w:r>
        <w:t xml:space="preserve">Ministry of Environment, Water and Agriculture; Civil Defense for emergency response planning</w:t>
      </w:r>
    </w:p>
    <w:p>
      <w:pPr>
        <w:numPr>
          <w:ilvl w:val="0"/>
          <w:numId w:val="1001"/>
        </w:numPr>
        <w:pStyle w:val="Compact"/>
      </w:pPr>
      <w:r>
        <w:rPr>
          <w:bCs/>
          <w:b/>
        </w:rPr>
        <w:t xml:space="preserve">Construction &amp; Real Estate:</w:t>
      </w:r>
      <w:r>
        <w:t xml:space="preserve"> </w:t>
      </w:r>
      <w:r>
        <w:t xml:space="preserve">Major developers like Al Rajhi Investment Company requiring weather-impacted project scheduling</w:t>
      </w:r>
    </w:p>
    <w:p>
      <w:pPr>
        <w:numPr>
          <w:ilvl w:val="0"/>
          <w:numId w:val="1001"/>
        </w:numPr>
        <w:pStyle w:val="Compact"/>
      </w:pPr>
      <w:r>
        <w:rPr>
          <w:bCs/>
          <w:b/>
        </w:rPr>
        <w:t xml:space="preserve">Tourism &amp; Hospitality:</w:t>
      </w:r>
      <w:r>
        <w:t xml:space="preserve"> </w:t>
      </w:r>
      <w:r>
        <w:t xml:space="preserve">Luxury resorts (e.g., Ritz-Carlton Riyadh) and tourism operators managing visitor experiences</w:t>
      </w:r>
    </w:p>
    <w:p>
      <w:pPr>
        <w:numPr>
          <w:ilvl w:val="0"/>
          <w:numId w:val="1001"/>
        </w:numPr>
        <w:pStyle w:val="Compact"/>
      </w:pPr>
      <w:r>
        <w:rPr>
          <w:bCs/>
          <w:b/>
        </w:rPr>
        <w:t xml:space="preserve">Logistics &amp; Transportation:</w:t>
      </w:r>
      <w:r>
        <w:t xml:space="preserve"> </w:t>
      </w:r>
      <w:r>
        <w:t xml:space="preserve">Companies like Aramex for route optimization during sandstorms</w:t>
      </w:r>
    </w:p>
    <w:p>
      <w:pPr>
        <w:numPr>
          <w:ilvl w:val="0"/>
          <w:numId w:val="1001"/>
        </w:numPr>
        <w:pStyle w:val="Compact"/>
      </w:pPr>
      <w:r>
        <w:rPr>
          <w:bCs/>
          <w:b/>
        </w:rPr>
        <w:t xml:space="preserve">Healthcare:</w:t>
      </w:r>
      <w:r>
        <w:t xml:space="preserve"> </w:t>
      </w:r>
      <w:r>
        <w:t xml:space="preserve">Hospitals preparing for heat-related emergency surges</w:t>
      </w:r>
    </w:p>
    <w:bookmarkEnd w:id="22"/>
    <w:bookmarkStart w:id="23" w:name="marketing-objectives-year-1"/>
    <w:p>
      <w:pPr>
        <w:pStyle w:val="Heading2"/>
      </w:pPr>
      <w:r>
        <w:t xml:space="preserve">Marketing Objectives (Year 1)</w:t>
      </w:r>
    </w:p>
    <w:p>
      <w:pPr>
        <w:numPr>
          <w:ilvl w:val="0"/>
          <w:numId w:val="1002"/>
        </w:numPr>
        <w:pStyle w:val="Compact"/>
      </w:pPr>
      <w:r>
        <w:t xml:space="preserve">Secure 35+ government and enterprise contracts within Saudi Arabia Riyadh by Q4 2025</w:t>
      </w:r>
    </w:p>
    <w:p>
      <w:pPr>
        <w:numPr>
          <w:ilvl w:val="0"/>
          <w:numId w:val="1002"/>
        </w:numPr>
        <w:pStyle w:val="Compact"/>
      </w:pPr>
      <w:r>
        <w:t xml:space="preserve">Achieve 65% brand recognition among construction firms in Riyadh through targeted marketing</w:t>
      </w:r>
    </w:p>
    <w:p>
      <w:pPr>
        <w:numPr>
          <w:ilvl w:val="0"/>
          <w:numId w:val="1002"/>
        </w:numPr>
        <w:pStyle w:val="Compact"/>
      </w:pPr>
      <w:r>
        <w:t xml:space="preserve">Attain 98.7% client satisfaction (measured via post-service surveys) for our Meteorologist team's accuracy</w:t>
      </w:r>
    </w:p>
    <w:p>
      <w:pPr>
        <w:numPr>
          <w:ilvl w:val="0"/>
          <w:numId w:val="1002"/>
        </w:numPr>
        <w:pStyle w:val="Compact"/>
      </w:pPr>
      <w:r>
        <w:t xml:space="preserve">Generate SAR 24 million in revenue by end of Year 1, capturing 12% market share in enterprise weather services</w:t>
      </w:r>
    </w:p>
    <w:bookmarkEnd w:id="23"/>
    <w:bookmarkStart w:id="27" w:name="strategic-marketing-approaches"/>
    <w:p>
      <w:pPr>
        <w:pStyle w:val="Heading2"/>
      </w:pPr>
      <w:r>
        <w:t xml:space="preserve">Strategic Marketing Approaches</w:t>
      </w:r>
    </w:p>
    <w:bookmarkStart w:id="24" w:name="X5f9a5148a8935aba2292d7b2e2ab3f2d3d27918"/>
    <w:p>
      <w:pPr>
        <w:pStyle w:val="Heading3"/>
      </w:pPr>
      <w:r>
        <w:t xml:space="preserve">Product Differentiation through Local Expertise</w:t>
      </w:r>
    </w:p>
    <w:p>
      <w:pPr>
        <w:pStyle w:val="FirstParagraph"/>
      </w:pPr>
      <w:r>
        <w:t xml:space="preserve">Our Meteorologist team consists of Saudi-certified experts with 15+ years' experience in Arabian Peninsula weather patterns. We've developed a proprietary Riyadh-specific forecasting model integrating:</w:t>
      </w:r>
    </w:p>
    <w:p>
      <w:pPr>
        <w:numPr>
          <w:ilvl w:val="0"/>
          <w:numId w:val="1003"/>
        </w:numPr>
        <w:pStyle w:val="Compact"/>
      </w:pPr>
      <w:r>
        <w:t xml:space="preserve">Sandstorm trajectory prediction using AI trained on 20 years of Saudi National Center for Meteorology data</w:t>
      </w:r>
    </w:p>
    <w:p>
      <w:pPr>
        <w:numPr>
          <w:ilvl w:val="0"/>
          <w:numId w:val="1003"/>
        </w:numPr>
        <w:pStyle w:val="Compact"/>
      </w:pPr>
      <w:r>
        <w:t xml:space="preserve">Hyperlocal temperature micro-zones for 50+ Riyadh neighborhoods</w:t>
      </w:r>
    </w:p>
    <w:p>
      <w:pPr>
        <w:numPr>
          <w:ilvl w:val="0"/>
          <w:numId w:val="1003"/>
        </w:numPr>
        <w:pStyle w:val="Compact"/>
      </w:pPr>
      <w:r>
        <w:t xml:space="preserve">Real-time alerts via SMS and Arabic-language mobile app (compliant with Saudi digital standards)</w:t>
      </w:r>
    </w:p>
    <w:bookmarkEnd w:id="24"/>
    <w:bookmarkStart w:id="25" w:name="X10ffe0703915dd5c9c53f1c6149cc2e6adacc18"/>
    <w:p>
      <w:pPr>
        <w:pStyle w:val="Heading3"/>
      </w:pPr>
      <w:r>
        <w:t xml:space="preserve">Channel Strategy: Culturally-Aligned Distribution</w:t>
      </w:r>
    </w:p>
    <w:p>
      <w:pPr>
        <w:numPr>
          <w:ilvl w:val="0"/>
          <w:numId w:val="1004"/>
        </w:numPr>
        <w:pStyle w:val="Compact"/>
      </w:pPr>
      <w:r>
        <w:rPr>
          <w:bCs/>
          <w:b/>
        </w:rPr>
        <w:t xml:space="preserve">Direct Sales Team:</w:t>
      </w:r>
      <w:r>
        <w:t xml:space="preserve"> </w:t>
      </w:r>
      <w:r>
        <w:t xml:space="preserve">5 specialized representatives embedded within Riyadh business hubs (King Abdullah Financial District, Al Nahda) speaking fluent Arabic and understanding Saudi business etiquette</w:t>
      </w:r>
    </w:p>
    <w:p>
      <w:pPr>
        <w:numPr>
          <w:ilvl w:val="0"/>
          <w:numId w:val="1004"/>
        </w:numPr>
        <w:pStyle w:val="Compact"/>
      </w:pPr>
      <w:r>
        <w:rPr>
          <w:bCs/>
          <w:b/>
        </w:rPr>
        <w:t xml:space="preserve">Digital Platform:</w:t>
      </w:r>
      <w:r>
        <w:t xml:space="preserve"> </w:t>
      </w:r>
      <w:r>
        <w:t xml:space="preserve">Arabic/English weather dashboard with Sharia-compliant features (e.g., prayer time integration with extreme heat alerts)</w:t>
      </w:r>
    </w:p>
    <w:p>
      <w:pPr>
        <w:numPr>
          <w:ilvl w:val="0"/>
          <w:numId w:val="1004"/>
        </w:numPr>
        <w:pStyle w:val="Compact"/>
      </w:pPr>
      <w:r>
        <w:rPr>
          <w:bCs/>
          <w:b/>
        </w:rPr>
        <w:t xml:space="preserve">Strategic Partnerships:</w:t>
      </w:r>
      <w:r>
        <w:t xml:space="preserve"> </w:t>
      </w:r>
      <w:r>
        <w:t xml:space="preserve">Collaborations with Saudi Vision 2030 initiatives like NEOM and Red Sea Project for co-branded weather solutions</w:t>
      </w:r>
    </w:p>
    <w:p>
      <w:pPr>
        <w:numPr>
          <w:ilvl w:val="0"/>
          <w:numId w:val="1004"/>
        </w:numPr>
        <w:pStyle w:val="Compact"/>
      </w:pPr>
      <w:r>
        <w:rPr>
          <w:bCs/>
          <w:b/>
        </w:rPr>
        <w:t xml:space="preserve">Government Engagement:</w:t>
      </w:r>
      <w:r>
        <w:t xml:space="preserve"> </w:t>
      </w:r>
      <w:r>
        <w:t xml:space="preserve">Participation in Riyadh Season events to demonstrate services at major venues (e.g., King Abdullah International Convention Center)</w:t>
      </w:r>
    </w:p>
    <w:bookmarkEnd w:id="25"/>
    <w:bookmarkStart w:id="26" w:name="promotional-tactics"/>
    <w:p>
      <w:pPr>
        <w:pStyle w:val="Heading3"/>
      </w:pPr>
      <w:r>
        <w:t xml:space="preserve">Promotional Tactics</w:t>
      </w:r>
    </w:p>
    <w:p>
      <w:pPr>
        <w:numPr>
          <w:ilvl w:val="0"/>
          <w:numId w:val="1005"/>
        </w:numPr>
        <w:pStyle w:val="Compact"/>
      </w:pPr>
      <w:r>
        <w:rPr>
          <w:bCs/>
          <w:b/>
        </w:rPr>
        <w:t xml:space="preserve">Localized Content Marketing:</w:t>
      </w:r>
      <w:r>
        <w:t xml:space="preserve"> </w:t>
      </w:r>
      <w:r>
        <w:t xml:space="preserve">Bi-weekly "Riyadh Weather Briefings" video series on Snapchat and TikTok (popular with Saudi youth) featuring our Meteorologist explaining seasonal risks</w:t>
      </w:r>
    </w:p>
    <w:p>
      <w:pPr>
        <w:numPr>
          <w:ilvl w:val="0"/>
          <w:numId w:val="1005"/>
        </w:numPr>
        <w:pStyle w:val="Compact"/>
      </w:pPr>
      <w:r>
        <w:rPr>
          <w:bCs/>
          <w:b/>
        </w:rPr>
        <w:t xml:space="preserve">Industry Seminars:</w:t>
      </w:r>
      <w:r>
        <w:t xml:space="preserve"> </w:t>
      </w:r>
      <w:r>
        <w:t xml:space="preserve">Quarterly workshops at Riyadh Chamber of Commerce on "Weather Risk Management for Saudi Projects"</w:t>
      </w:r>
    </w:p>
    <w:p>
      <w:pPr>
        <w:numPr>
          <w:ilvl w:val="0"/>
          <w:numId w:val="1005"/>
        </w:numPr>
        <w:pStyle w:val="Compact"/>
      </w:pPr>
      <w:r>
        <w:rPr>
          <w:bCs/>
          <w:b/>
        </w:rPr>
        <w:t xml:space="preserve">Pilot Programs:</w:t>
      </w:r>
      <w:r>
        <w:t xml:space="preserve"> </w:t>
      </w:r>
      <w:r>
        <w:t xml:space="preserve">Free 3-month forecasting trials for construction firms during summer peak season (June-August)</w:t>
      </w:r>
    </w:p>
    <w:p>
      <w:pPr>
        <w:numPr>
          <w:ilvl w:val="0"/>
          <w:numId w:val="1005"/>
        </w:numPr>
        <w:pStyle w:val="Compact"/>
      </w:pPr>
      <w:r>
        <w:rPr>
          <w:bCs/>
          <w:b/>
        </w:rPr>
        <w:t xml:space="preserve">Social Responsibility Campaign:</w:t>
      </w:r>
      <w:r>
        <w:t xml:space="preserve"> </w:t>
      </w:r>
      <w:r>
        <w:t xml:space="preserve">"Safe Summer" initiative with King Salman Center for Relief, providing weather alerts to street vendors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Total Budget)</w:t>
      </w:r>
    </w:p>
    <w:p>
      <w:pPr>
        <w:pStyle w:val="BodyText"/>
      </w:pPr>
      <w:r>
        <w:t xml:space="preserve">Rationale</w:t>
      </w:r>
    </w:p>
    <w:p>
      <w:pPr>
        <w:pStyle w:val="BodyText"/>
      </w:pPr>
      <w:r>
        <w:t xml:space="preserve">Technology Development (AI Forecasting Engine)</w:t>
      </w:r>
    </w:p>
    <w:p>
      <w:pPr>
        <w:pStyle w:val="BodyText"/>
      </w:pPr>
      <w:r>
        <w:t xml:space="preserve">35%</w:t>
      </w:r>
    </w:p>
    <w:p>
      <w:pPr>
        <w:pStyle w:val="BodyText"/>
      </w:pPr>
      <w:r>
        <w:t xml:space="preserve">Critical for accuracy in Riyadh's unique climate</w:t>
      </w:r>
    </w:p>
    <w:p>
      <w:pPr>
        <w:pStyle w:val="BodyText"/>
      </w:pPr>
      <w:r>
        <w:t xml:space="preserve">Direct Sales &amp; Partnerships</w:t>
      </w:r>
    </w:p>
    <w:p>
      <w:pPr>
        <w:pStyle w:val="BodyText"/>
      </w:pPr>
      <w:r>
        <w:t xml:space="preserve">28%</w:t>
      </w:r>
    </w:p>
    <w:p>
      <w:pPr>
        <w:pStyle w:val="BodyText"/>
      </w:pPr>
      <w:r>
        <w:t xml:space="preserve">Achieving government contracts requires relationship-building in Saudi Arabia Riyadh business culture</w:t>
      </w:r>
    </w:p>
    <w:p>
      <w:pPr>
        <w:pStyle w:val="BodyText"/>
      </w:pPr>
      <w:r>
        <w:t xml:space="preserve">Digital Marketing &amp; Content</w:t>
      </w:r>
    </w:p>
    <w:p>
      <w:pPr>
        <w:pStyle w:val="BodyText"/>
      </w:pPr>
      <w:r>
        <w:t xml:space="preserve">20%</w:t>
      </w:r>
    </w:p>
    <w:p>
      <w:pPr>
        <w:pStyle w:val="BodyText"/>
      </w:pPr>
      <w:r>
        <w:t xml:space="preserve">Targeting 65% of audience through social media channels popular in KSA</w:t>
      </w:r>
    </w:p>
    <w:p>
      <w:pPr>
        <w:pStyle w:val="BodyText"/>
      </w:pPr>
      <w:r>
        <w:t xml:space="preserve">Industry Events &amp; Sponsorships</w:t>
      </w:r>
    </w:p>
    <w:p>
      <w:pPr>
        <w:pStyle w:val="BodyText"/>
      </w:pPr>
      <w:r>
        <w:t xml:space="preserve">12%</w:t>
      </w:r>
    </w:p>
    <w:p>
      <w:pPr>
        <w:pStyle w:val="BodyText"/>
      </w:pPr>
      <w:r>
        <w:t xml:space="preserve">Leveraging Saudi Vision 2030 events for brand visibility</w:t>
      </w:r>
    </w:p>
    <w:p>
      <w:pPr>
        <w:pStyle w:val="BodyText"/>
      </w:pPr>
      <w:r>
        <w:t xml:space="preserve">Evaluation &amp; Analytics</w:t>
      </w:r>
    </w:p>
    <w:p>
      <w:pPr>
        <w:pStyle w:val="BodyText"/>
      </w:pPr>
      <w:r>
        <w:t xml:space="preserve">5%</w:t>
      </w:r>
    </w:p>
    <w:p>
      <w:pPr>
        <w:pStyle w:val="BodyText"/>
      </w:pPr>
      <w:r>
        <w:t xml:space="preserve">Measuring campaign effectiveness against Riyadh-specific KPIs</w:t>
      </w:r>
    </w:p>
    <w:bookmarkEnd w:id="28"/>
    <w:bookmarkStart w:id="29" w:name="X95342f0db1c086e877489c9e1eecdaa478b233b"/>
    <w:p>
      <w:pPr>
        <w:pStyle w:val="Heading2"/>
      </w:pPr>
      <w:r>
        <w:t xml:space="preserve">Implementation Timeline (Saudi Arabia Riyadh Focus)</w:t>
      </w:r>
    </w:p>
    <w:p>
      <w:pPr>
        <w:numPr>
          <w:ilvl w:val="0"/>
          <w:numId w:val="1006"/>
        </w:numPr>
        <w:pStyle w:val="Compact"/>
      </w:pPr>
      <w:r>
        <w:rPr>
          <w:bCs/>
          <w:b/>
        </w:rPr>
        <w:t xml:space="preserve">Q1 2024:</w:t>
      </w:r>
      <w:r>
        <w:t xml:space="preserve"> </w:t>
      </w:r>
      <w:r>
        <w:t xml:space="preserve">Finalize Saudi government certifications; deploy pilot program with 5 construction firms in Riyadh</w:t>
      </w:r>
    </w:p>
    <w:p>
      <w:pPr>
        <w:numPr>
          <w:ilvl w:val="0"/>
          <w:numId w:val="1006"/>
        </w:numPr>
        <w:pStyle w:val="Compact"/>
      </w:pPr>
      <w:r>
        <w:rPr>
          <w:bCs/>
          <w:b/>
        </w:rPr>
        <w:t xml:space="preserve">Q3 2024:</w:t>
      </w:r>
      <w:r>
        <w:t xml:space="preserve"> </w:t>
      </w:r>
      <w:r>
        <w:t xml:space="preserve">Launch Arabic mobile app; secure first Ministry of Environment contract</w:t>
      </w:r>
    </w:p>
    <w:p>
      <w:pPr>
        <w:numPr>
          <w:ilvl w:val="0"/>
          <w:numId w:val="1006"/>
        </w:numPr>
        <w:pStyle w:val="Compact"/>
      </w:pPr>
      <w:r>
        <w:rPr>
          <w:bCs/>
          <w:b/>
        </w:rPr>
        <w:t xml:space="preserve">Q1 2025:</w:t>
      </w:r>
      <w:r>
        <w:t xml:space="preserve"> </w:t>
      </w:r>
      <w:r>
        <w:t xml:space="preserve">Achieve partnership with Riyadh Season for weather monitoring at major events</w:t>
      </w:r>
    </w:p>
    <w:p>
      <w:pPr>
        <w:numPr>
          <w:ilvl w:val="0"/>
          <w:numId w:val="1006"/>
        </w:numPr>
        <w:pStyle w:val="Compact"/>
      </w:pPr>
      <w:r>
        <w:rPr>
          <w:bCs/>
          <w:b/>
        </w:rPr>
        <w:t xml:space="preserve">Q4 2025:</w:t>
      </w:r>
      <w:r>
        <w:t xml:space="preserve"> </w:t>
      </w:r>
      <w:r>
        <w:t xml:space="preserve">Expand to include Jeddah and Dammam services while consolidating Riyadh market leadership</w:t>
      </w:r>
    </w:p>
    <w:bookmarkEnd w:id="29"/>
    <w:bookmarkStart w:id="30" w:name="evaluation-framework"/>
    <w:p>
      <w:pPr>
        <w:pStyle w:val="Heading2"/>
      </w:pPr>
      <w:r>
        <w:t xml:space="preserve">Evaluation Framework</w:t>
      </w:r>
    </w:p>
    <w:p>
      <w:pPr>
        <w:pStyle w:val="FirstParagraph"/>
      </w:pPr>
      <w:r>
        <w:t xml:space="preserve">We will measure success through three KPIs uniquely relevant to Saudi Arabia Riyadh operations:</w:t>
      </w:r>
    </w:p>
    <w:p>
      <w:pPr>
        <w:numPr>
          <w:ilvl w:val="0"/>
          <w:numId w:val="1007"/>
        </w:numPr>
        <w:pStyle w:val="Compact"/>
      </w:pPr>
      <w:r>
        <w:rPr>
          <w:bCs/>
          <w:b/>
        </w:rPr>
        <w:t xml:space="preserve">Forecast Accuracy Rate:</w:t>
      </w:r>
      <w:r>
        <w:t xml:space="preserve"> </w:t>
      </w:r>
      <w:r>
        <w:t xml:space="preserve">Measured against Saudi Meteorological Organization benchmarks (target: 95% for sandstorm prediction)</w:t>
      </w:r>
    </w:p>
    <w:p>
      <w:pPr>
        <w:numPr>
          <w:ilvl w:val="0"/>
          <w:numId w:val="1007"/>
        </w:numPr>
        <w:pStyle w:val="Compact"/>
      </w:pPr>
      <w:r>
        <w:rPr>
          <w:bCs/>
          <w:b/>
        </w:rPr>
        <w:t xml:space="preserve">Riyadh Market Penetration:</w:t>
      </w:r>
      <w:r>
        <w:t xml:space="preserve"> </w:t>
      </w:r>
      <w:r>
        <w:t xml:space="preserve">Quarterly tracking of enterprise contracts in Riyadh business districts</w:t>
      </w:r>
    </w:p>
    <w:p>
      <w:pPr>
        <w:numPr>
          <w:ilvl w:val="0"/>
          <w:numId w:val="1007"/>
        </w:numPr>
        <w:pStyle w:val="Compact"/>
      </w:pPr>
      <w:r>
        <w:rPr>
          <w:bCs/>
          <w:b/>
        </w:rPr>
        <w:t xml:space="preserve">Cultural Relevance Score:</w:t>
      </w:r>
      <w:r>
        <w:t xml:space="preserve"> </w:t>
      </w:r>
      <w:r>
        <w:t xml:space="preserve">Client feedback on Arabic-language service quality and understanding of local customs (target: 4.8/5)</w:t>
      </w:r>
    </w:p>
    <w:bookmarkEnd w:id="30"/>
    <w:bookmarkStart w:id="31" w:name="Xa31d5920ddaceb578b478aa9170163d9d61534e"/>
    <w:p>
      <w:pPr>
        <w:pStyle w:val="Heading2"/>
      </w:pPr>
      <w:r>
        <w:t xml:space="preserve">Conclusion: Driving Weather Intelligence Forward</w:t>
      </w:r>
    </w:p>
    <w:p>
      <w:pPr>
        <w:pStyle w:val="FirstParagraph"/>
      </w:pPr>
      <w:r>
        <w:t xml:space="preserve">This Marketing Plan positions our Meteorologist services as indispensable for Riyadh's growth trajectory under Saudi Vision 2030. By leveraging hyper-local expertise, culturally attuned delivery methods, and strategic partnerships within Saudi Arabia Riyadh's business ecosystem, we will transform weather forecasting from a reactive service into a proactive business enabler. Our commitment to accuracy in extreme conditions—where even 1°C deviation can impact construction safety or public health—ensures that every solution delivered directly supports the Kingdom's development goals. As Riyadh expands as a global hub, our Meteorologist team will be the trusted weather intelligence partner for organizations prioritizing operational excellence in Saudi Arabia's most challenging climate.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Riyadh, Saudi Arabia</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