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United</w:t>
      </w:r>
      <w:r>
        <w:t xml:space="preserve"> </w:t>
      </w:r>
      <w:r>
        <w:t xml:space="preserve">Kingdom</w:t>
      </w:r>
      <w:r>
        <w:t xml:space="preserve"> </w:t>
      </w:r>
      <w:r>
        <w:t xml:space="preserve">London</w:t>
      </w:r>
    </w:p>
    <w:bookmarkStart w:id="29" w:name="X6bd757fc8bb2776190c802c91a0c825ba674ef3"/>
    <w:p>
      <w:pPr>
        <w:pStyle w:val="Heading1"/>
      </w:pPr>
      <w:r>
        <w:t xml:space="preserve">Comprehensive Marketing Plan for Professional Meteorological Services in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to the unique weather challenges of London, United Kingdom. As a leading professional Meteorologist operating within the United Kingdom London market, our core mission is to deliver hyper-localized weather intelligence that mitigates risks for businesses, event organizers, and residents while positioning our brand as the indispensable authority on UK weather dynamics. The plan targets £500K revenue in Year 1 through data-driven client acquisition across key sectors including transportation, construction, hospitality, and public safety agencies across Greater London.</w:t>
      </w:r>
    </w:p>
    <w:bookmarkEnd w:id="20"/>
    <w:bookmarkStart w:id="21" w:name="Xe0cc6f69a7baa6fb768d4e533e71e9e1880bd0a"/>
    <w:p>
      <w:pPr>
        <w:pStyle w:val="Heading2"/>
      </w:pPr>
      <w:r>
        <w:t xml:space="preserve">Market Analysis: Weather Dynamics in United Kingdom London</w:t>
      </w:r>
    </w:p>
    <w:p>
      <w:pPr>
        <w:pStyle w:val="FirstParagraph"/>
      </w:pPr>
      <w:r>
        <w:t xml:space="preserve">London's complex microclimate—characterized by urban heat islands, rapid weather shifts, and coastal influences—creates significant operational challenges for businesses. The Met Office reports that 68% of UK enterprises experience weather-related disruptions costing £3.5B annually, with London bearing the highest impact due to its dense infrastructure. Current market gaps include: (1) Over-reliance on generic national forecasts from public services like the Met Office; (2) Lack of integration between weather data and operational decision-making systems; (3) Minimal hyper-local prediction accuracy below 500m resolution. As a certified Meteorologist with 15+ years' UK experience, our advantage lies in leveraging proprietary AI models trained exclusively on London's unique atmospheric patterns.</w:t>
      </w:r>
    </w:p>
    <w:bookmarkEnd w:id="21"/>
    <w:bookmarkStart w:id="22" w:name="target-audience-segmentation"/>
    <w:p>
      <w:pPr>
        <w:pStyle w:val="Heading2"/>
      </w:pPr>
      <w:r>
        <w:t xml:space="preserve">Target Audience Segmentation</w:t>
      </w:r>
    </w:p>
    <w:p>
      <w:pPr>
        <w:pStyle w:val="FirstParagraph"/>
      </w:pPr>
      <w:r>
        <w:t xml:space="preserve">Our primary market is categorized into three high-value segments within United Kingdom London:</w:t>
      </w:r>
    </w:p>
    <w:p>
      <w:pPr>
        <w:numPr>
          <w:ilvl w:val="0"/>
          <w:numId w:val="1001"/>
        </w:numPr>
        <w:pStyle w:val="Compact"/>
      </w:pPr>
      <w:r>
        <w:rPr>
          <w:bCs/>
          <w:b/>
        </w:rPr>
        <w:t xml:space="preserve">Critical Infrastructure Operators</w:t>
      </w:r>
      <w:r>
        <w:t xml:space="preserve">: Transport for London (TfL), Heathrow Airport, and utility providers requiring real-time weather-integrated disruption management.</w:t>
      </w:r>
    </w:p>
    <w:p>
      <w:pPr>
        <w:numPr>
          <w:ilvl w:val="0"/>
          <w:numId w:val="1001"/>
        </w:numPr>
        <w:pStyle w:val="Compact"/>
      </w:pPr>
      <w:r>
        <w:rPr>
          <w:bCs/>
          <w:b/>
        </w:rPr>
        <w:t xml:space="preserve">Event &amp; Hospitality Management</w:t>
      </w:r>
      <w:r>
        <w:t xml:space="preserve">: Major venues (O2 Arena, Wembley) and luxury hospitality groups needing precision forecasting for 10,000+ attendee events.</w:t>
      </w:r>
    </w:p>
    <w:p>
      <w:pPr>
        <w:pStyle w:val="FirstParagraph"/>
      </w:pPr>
      <w:r>
        <w:t xml:space="preserve">Secondary targets include media outlets seeking exclusive UK weather insights for London audiences and insurance firms requiring climate risk analytics for the capital region.</w:t>
      </w:r>
    </w:p>
    <w:bookmarkEnd w:id="22"/>
    <w:bookmarkStart w:id="23" w:name="marketing-objectives"/>
    <w:p>
      <w:pPr>
        <w:pStyle w:val="Heading2"/>
      </w:pPr>
      <w:r>
        <w:t xml:space="preserve">Marketing Objectives</w:t>
      </w:r>
    </w:p>
    <w:p>
      <w:pPr>
        <w:numPr>
          <w:ilvl w:val="0"/>
          <w:numId w:val="1002"/>
        </w:numPr>
        <w:pStyle w:val="Compact"/>
      </w:pPr>
      <w:r>
        <w:t xml:space="preserve">Acquire 45 enterprise clients in United Kingdom London within 18 months (75% from priority segments)</w:t>
      </w:r>
    </w:p>
    <w:p>
      <w:pPr>
        <w:numPr>
          <w:ilvl w:val="0"/>
          <w:numId w:val="1002"/>
        </w:numPr>
        <w:pStyle w:val="Compact"/>
      </w:pPr>
      <w:r>
        <w:t xml:space="preserve">Achieve 90% brand recall among London-based facility managers through targeted outreach by Q3 Year 1</w:t>
      </w:r>
    </w:p>
    <w:p>
      <w:pPr>
        <w:numPr>
          <w:ilvl w:val="0"/>
          <w:numId w:val="1002"/>
        </w:numPr>
        <w:pStyle w:val="Compact"/>
      </w:pPr>
      <w:r>
        <w:t xml:space="preserve">Secure 3 major partnerships with UK government bodies (e.g., Greater London Authority) by Year 2</w:t>
      </w:r>
    </w:p>
    <w:p>
      <w:pPr>
        <w:numPr>
          <w:ilvl w:val="0"/>
          <w:numId w:val="1002"/>
        </w:numPr>
        <w:pStyle w:val="Compact"/>
      </w:pPr>
      <w:r>
        <w:t xml:space="preserve">Attain £50K monthly recurring revenue from subscription-based weather intelligence services</w:t>
      </w:r>
    </w:p>
    <w:bookmarkEnd w:id="23"/>
    <w:bookmarkStart w:id="24" w:name="marketing-strategies-tactics"/>
    <w:p>
      <w:pPr>
        <w:pStyle w:val="Heading2"/>
      </w:pPr>
      <w:r>
        <w:t xml:space="preserve">Marketing Strategies &amp; Tactics</w:t>
      </w:r>
    </w:p>
    <w:p>
      <w:pPr>
        <w:pStyle w:val="FirstParagraph"/>
      </w:pPr>
      <w:r>
        <w:rPr>
          <w:bCs/>
          <w:b/>
        </w:rPr>
        <w:t xml:space="preserve">Product Differentiation:</w:t>
      </w:r>
      <w:r>
        <w:t xml:space="preserve"> </w:t>
      </w:r>
      <w:r>
        <w:t xml:space="preserve">We deploy a proprietary "London MicroForecast" engine integrating 10+ data streams (Lidar, IoT sensors across boroughs, satellite imagery) to deliver predictions with 92% accuracy within 300m radius—surpassing Met Office's standard 5km resolution. Our Meteorologist-led service includes:</w:t>
      </w:r>
      <w:r>
        <w:t xml:space="preserve"> </w:t>
      </w:r>
      <w:r>
        <w:rPr>
          <w:iCs/>
          <w:i/>
        </w:rPr>
        <w:t xml:space="preserve">real-time alerting</w:t>
      </w:r>
      <w:r>
        <w:t xml:space="preserve">,</w:t>
      </w:r>
      <w:r>
        <w:t xml:space="preserve"> </w:t>
      </w:r>
      <w:r>
        <w:rPr>
          <w:iCs/>
          <w:i/>
        </w:rPr>
        <w:t xml:space="preserve">impact simulation tools</w:t>
      </w:r>
      <w:r>
        <w:t xml:space="preserve">, and</w:t>
      </w:r>
      <w:r>
        <w:t xml:space="preserve"> </w:t>
      </w:r>
      <w:r>
        <w:rPr>
          <w:iCs/>
          <w:i/>
        </w:rPr>
        <w:t xml:space="preserve">post-event analytics reports</w:t>
      </w:r>
      <w:r>
        <w:t xml:space="preserve">.</w:t>
      </w:r>
    </w:p>
    <w:p>
      <w:pPr>
        <w:pStyle w:val="BodyText"/>
      </w:pPr>
      <w:r>
        <w:rPr>
          <w:bCs/>
          <w:b/>
        </w:rPr>
        <w:t xml:space="preserve">Digital &amp; Content Strategy:</w:t>
      </w:r>
      <w:r>
        <w:t xml:space="preserve"> </w:t>
      </w:r>
      <w:r>
        <w:t xml:space="preserve">A localized content hub ("London Weather Intelligence") will dominate UK SEO for terms like "hyperlocal weather London" and "weather disruption management London". Key tactics include:</w:t>
      </w:r>
    </w:p>
    <w:p>
      <w:pPr>
        <w:numPr>
          <w:ilvl w:val="0"/>
          <w:numId w:val="1003"/>
        </w:numPr>
        <w:pStyle w:val="Compact"/>
      </w:pPr>
      <w:r>
        <w:t xml:space="preserve">Monthly whitepapers analyzing weather impacts on specific London sectors (e.g., "Flood Risks in Canary Wharf Infrastructure")</w:t>
      </w:r>
    </w:p>
    <w:p>
      <w:pPr>
        <w:numPr>
          <w:ilvl w:val="0"/>
          <w:numId w:val="1003"/>
        </w:numPr>
        <w:pStyle w:val="Compact"/>
      </w:pPr>
      <w:r>
        <w:t xml:space="preserve">YouTube series with the Meteorologist explaining UK-specific phenomena like "London's Summer Thunderstorm Patterns"</w:t>
      </w:r>
    </w:p>
    <w:p>
      <w:pPr>
        <w:numPr>
          <w:ilvl w:val="0"/>
          <w:numId w:val="1003"/>
        </w:numPr>
        <w:pStyle w:val="Compact"/>
      </w:pPr>
      <w:r>
        <w:t xml:space="preserve">LinkedIn thought leadership targeting facilities directors in Greater London via case studies</w:t>
      </w:r>
    </w:p>
    <w:p>
      <w:pPr>
        <w:pStyle w:val="FirstParagraph"/>
      </w:pPr>
      <w:r>
        <w:rPr>
          <w:bCs/>
          <w:b/>
        </w:rPr>
        <w:t xml:space="preserve">Partnership Ecosystem:</w:t>
      </w:r>
      <w:r>
        <w:t xml:space="preserve"> </w:t>
      </w:r>
      <w:r>
        <w:t xml:space="preserve">Strategic alliances are critical for credibility in United Kingdom London. We will:</w:t>
      </w:r>
    </w:p>
    <w:p>
      <w:pPr>
        <w:numPr>
          <w:ilvl w:val="0"/>
          <w:numId w:val="1004"/>
        </w:numPr>
        <w:pStyle w:val="Compact"/>
      </w:pPr>
      <w:r>
        <w:t xml:space="preserve">Collaborate with Transport for London on "Weather-Responsive Transit Routing" pilot</w:t>
      </w:r>
    </w:p>
    <w:p>
      <w:pPr>
        <w:numPr>
          <w:ilvl w:val="0"/>
          <w:numId w:val="1004"/>
        </w:numPr>
        <w:pStyle w:val="Compact"/>
      </w:pPr>
      <w:r>
        <w:t xml:space="preserve">Co-develop forecasting modules with Microsoft Azure (UK-based cloud services)</w:t>
      </w:r>
    </w:p>
    <w:p>
      <w:pPr>
        <w:numPr>
          <w:ilvl w:val="0"/>
          <w:numId w:val="1004"/>
        </w:numPr>
        <w:pStyle w:val="Compact"/>
      </w:pPr>
      <w:r>
        <w:t xml:space="preserve">Partner with UK Weather Events Ltd. to provide exclusive forecasts for major London festivals</w:t>
      </w:r>
    </w:p>
    <w:p>
      <w:pPr>
        <w:pStyle w:val="FirstParagraph"/>
      </w:pPr>
      <w:r>
        <w:rPr>
          <w:bCs/>
          <w:b/>
        </w:rPr>
        <w:t xml:space="preserve">Community Engagement:</w:t>
      </w:r>
      <w:r>
        <w:t xml:space="preserve"> </w:t>
      </w:r>
      <w:r>
        <w:t xml:space="preserve">Establishing local presence is non-negotiable in London. Tactics include:</w:t>
      </w:r>
    </w:p>
    <w:p>
      <w:pPr>
        <w:numPr>
          <w:ilvl w:val="0"/>
          <w:numId w:val="1005"/>
        </w:numPr>
        <w:pStyle w:val="Compact"/>
      </w:pPr>
      <w:r>
        <w:t xml:space="preserve">Sponsoring the "London Climate Resilience Forum" (10,000+ members)</w:t>
      </w:r>
    </w:p>
    <w:p>
      <w:pPr>
        <w:numPr>
          <w:ilvl w:val="0"/>
          <w:numId w:val="1005"/>
        </w:numPr>
        <w:pStyle w:val="Compact"/>
      </w:pPr>
      <w:r>
        <w:t xml:space="preserve">Hosting free workshops at City Hall for borough councilors on weather risk mitigation</w:t>
      </w:r>
    </w:p>
    <w:p>
      <w:pPr>
        <w:numPr>
          <w:ilvl w:val="0"/>
          <w:numId w:val="1005"/>
        </w:numPr>
        <w:pStyle w:val="Compact"/>
      </w:pPr>
      <w:r>
        <w:t xml:space="preserve">Providing pro-bono forecasts for London charity events (e.g., Trafalgar Square concerts)</w:t>
      </w:r>
    </w:p>
    <w:bookmarkEnd w:id="24"/>
    <w:bookmarkStart w:id="25" w:name="budget-allocation"/>
    <w:p>
      <w:pPr>
        <w:pStyle w:val="Heading2"/>
      </w:pPr>
      <w:r>
        <w:t xml:space="preserve">Budget Allocation</w:t>
      </w:r>
    </w:p>
    <w:p>
      <w:pPr>
        <w:pStyle w:val="FirstParagraph"/>
      </w:pPr>
      <w:r>
        <w:t xml:space="preserve">Total Year 1 Investment: £185,000</w:t>
      </w:r>
    </w:p>
    <w:p>
      <w:pPr>
        <w:pStyle w:val="BodyText"/>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45,000</w:t>
      </w:r>
    </w:p>
    <w:p>
      <w:pPr>
        <w:pStyle w:val="BodyText"/>
      </w:pPr>
      <w:r>
        <w:t xml:space="preserve">Londond-centric content production, Google Ads targeting UK businesses in London zip codes</w:t>
      </w:r>
    </w:p>
    <w:p>
      <w:pPr>
        <w:pStyle w:val="BodyText"/>
      </w:pPr>
      <w:r>
        <w:t xml:space="preserve">Partnership Development</w:t>
      </w:r>
    </w:p>
    <w:p>
      <w:pPr>
        <w:pStyle w:val="BodyText"/>
      </w:pPr>
      <w:r>
        <w:t xml:space="preserve">65,000</w:t>
      </w:r>
    </w:p>
    <w:p>
      <w:pPr>
        <w:pStyle w:val="BodyText"/>
      </w:pPr>
      <w:r>
        <w:t xml:space="preserve">Pilot project costs with TfL/Heathrow, event sponsorship fees</w:t>
      </w:r>
    </w:p>
    <w:p>
      <w:pPr>
        <w:pStyle w:val="BodyText"/>
      </w:pPr>
      <w:r>
        <w:t xml:space="preserve">Local Community Activation</w:t>
      </w:r>
    </w:p>
    <w:p>
      <w:pPr>
        <w:pStyle w:val="BodyText"/>
      </w:pPr>
      <w:r>
        <w:t xml:space="preserve">35,000</w:t>
      </w:r>
    </w:p>
    <w:p>
      <w:pPr>
        <w:pStyle w:val="BodyText"/>
      </w:pPr>
      <w:r>
        <w:t xml:space="preserve">Workshop venue rentals (London venues), speaker fees for City Hall events</w:t>
      </w:r>
    </w:p>
    <w:p>
      <w:pPr>
        <w:pStyle w:val="BodyText"/>
      </w:pPr>
      <w:r>
        <w:t xml:space="preserve">Data Infrastructure &amp; AI Optimization</w:t>
      </w:r>
    </w:p>
    <w:p>
      <w:pPr>
        <w:pStyle w:val="BodyText"/>
      </w:pPr>
      <w:r>
        <w:t xml:space="preserve">40,000</w:t>
      </w:r>
    </w:p>
    <w:p>
      <w:pPr>
        <w:pStyle w:val="BodyText"/>
      </w:pPr>
      <w:r>
        <w:t xml:space="preserve">Londond-specific sensor network enhancement, model refinement using UK weather datasets</w:t>
      </w:r>
    </w:p>
    <w:bookmarkEnd w:id="25"/>
    <w:bookmarkStart w:id="26" w:name="X8bb5e80b8578e4a5ce16d36a836cfef417ce01b"/>
    <w:p>
      <w:pPr>
        <w:pStyle w:val="Heading2"/>
      </w:pPr>
      <w:r>
        <w:t xml:space="preserve">Implementation Timeline (United Kingdom London Focus)</w:t>
      </w:r>
    </w:p>
    <w:p>
      <w:pPr>
        <w:pStyle w:val="FirstParagraph"/>
      </w:pPr>
      <w:r>
        <w:rPr>
          <w:bCs/>
          <w:b/>
        </w:rPr>
        <w:t xml:space="preserve">Months 1-3:</w:t>
      </w:r>
      <w:r>
        <w:t xml:space="preserve"> </w:t>
      </w:r>
      <w:r>
        <w:t xml:space="preserve">Establish London-based office (Hackney, proximity to transport hubs), launch "London Weather Intelligence" content hub, secure 2 pilot partnerships.</w:t>
      </w:r>
    </w:p>
    <w:p>
      <w:pPr>
        <w:pStyle w:val="BodyText"/>
      </w:pPr>
      <w:r>
        <w:rPr>
          <w:bCs/>
          <w:b/>
        </w:rPr>
        <w:t xml:space="preserve">Months 4-6:</w:t>
      </w:r>
      <w:r>
        <w:t xml:space="preserve"> </w:t>
      </w:r>
      <w:r>
        <w:t xml:space="preserve">Deploy first commercial subscription for a major London hotel chain; host inaugural "London Urban Weather Resilience" workshop at City Hall.</w:t>
      </w:r>
    </w:p>
    <w:p>
      <w:pPr>
        <w:pStyle w:val="BodyText"/>
      </w:pPr>
      <w:r>
        <w:rPr>
          <w:bCs/>
          <w:b/>
        </w:rPr>
        <w:t xml:space="preserve">Months 7-12:</w:t>
      </w:r>
      <w:r>
        <w:t xml:space="preserve"> </w:t>
      </w:r>
      <w:r>
        <w:t xml:space="preserve">Scale to 20 enterprise clients, integrate with Microsoft Azure UK cloud services, pursue Greater London Authority partnership.</w:t>
      </w:r>
    </w:p>
    <w:bookmarkEnd w:id="26"/>
    <w:bookmarkStart w:id="27" w:name="evaluation-framework"/>
    <w:p>
      <w:pPr>
        <w:pStyle w:val="Heading2"/>
      </w:pPr>
      <w:r>
        <w:t xml:space="preserve">Evaluation Framework</w:t>
      </w:r>
    </w:p>
    <w:p>
      <w:pPr>
        <w:pStyle w:val="FirstParagraph"/>
      </w:pPr>
      <w:r>
        <w:t xml:space="preserve">All metrics will be tracked via a bespoke dashboard measuring:</w:t>
      </w:r>
    </w:p>
    <w:p>
      <w:pPr>
        <w:numPr>
          <w:ilvl w:val="0"/>
          <w:numId w:val="1006"/>
        </w:numPr>
        <w:pStyle w:val="Compact"/>
      </w:pPr>
      <w:r>
        <w:rPr>
          <w:iCs/>
          <w:i/>
        </w:rPr>
        <w:t xml:space="preserve">Geographic Relevance:</w:t>
      </w:r>
      <w:r>
        <w:t xml:space="preserve"> </w:t>
      </w:r>
      <w:r>
        <w:t xml:space="preserve">% of leads originating from London postcodes (target: 85%+)</w:t>
      </w:r>
    </w:p>
    <w:p>
      <w:pPr>
        <w:numPr>
          <w:ilvl w:val="0"/>
          <w:numId w:val="1006"/>
        </w:numPr>
        <w:pStyle w:val="Compact"/>
      </w:pPr>
      <w:r>
        <w:rPr>
          <w:iCs/>
          <w:i/>
        </w:rPr>
        <w:t xml:space="preserve">Client Value:</w:t>
      </w:r>
      <w:r>
        <w:t xml:space="preserve"> </w:t>
      </w:r>
      <w:r>
        <w:t xml:space="preserve">Average contract value per United Kingdom London enterprise (target: £12,000/year)</w:t>
      </w:r>
    </w:p>
    <w:p>
      <w:pPr>
        <w:numPr>
          <w:ilvl w:val="0"/>
          <w:numId w:val="1006"/>
        </w:numPr>
        <w:pStyle w:val="Compact"/>
      </w:pPr>
      <w:r>
        <w:rPr>
          <w:iCs/>
          <w:i/>
        </w:rPr>
        <w:t xml:space="preserve">Influence Metrics:</w:t>
      </w:r>
      <w:r>
        <w:t xml:space="preserve"> </w:t>
      </w:r>
      <w:r>
        <w:t xml:space="preserve">Social media mentions in London-focused business publications (e.g., City AM, Evening Standard Business)</w:t>
      </w:r>
    </w:p>
    <w:p>
      <w:pPr>
        <w:pStyle w:val="FirstParagraph"/>
      </w:pPr>
      <w:r>
        <w:t xml:space="preserve">Monthly reviews will analyze how our Meteorologist’s UK weather expertise directly correlates with client retention rates. Success is defined as exceeding 80% client renewal rate by Year 2—proving our service's operational necessity for London businesses.</w:t>
      </w:r>
    </w:p>
    <w:bookmarkEnd w:id="27"/>
    <w:bookmarkStart w:id="28" w:name="conclusion-the-london-weather-imperative"/>
    <w:p>
      <w:pPr>
        <w:pStyle w:val="Heading2"/>
      </w:pPr>
      <w:r>
        <w:t xml:space="preserve">Conclusion: The London Weather Imperative</w:t>
      </w:r>
    </w:p>
    <w:p>
      <w:pPr>
        <w:pStyle w:val="FirstParagraph"/>
      </w:pPr>
      <w:r>
        <w:t xml:space="preserve">In the United Kingdom, where weather dictates everything from commuter patterns to retail sales, a specialized Meteorologist's services are no longer optional—they're critical infrastructure. This Marketing Plan positions our brand as the essential partner for London's economic engine, transforming weather data into actionable resilience. By anchoring every strategy in London's specific meteorological realities and leveraging the authority of a UK-qualified Meteorologist, we will capture market share by solving problems others cannot see. As climate volatility intensifies across United Kingdom London, our service isn't just valuable—it's indispensable for surviving and thriving in the capital's dynamic atmosphere.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United Kingdom London</dc:title>
  <dc:creator/>
  <dc:language>en</dc:language>
  <cp:keywords/>
  <dcterms:created xsi:type="dcterms:W3CDTF">2026-07-24T04:08:12Z</dcterms:created>
  <dcterms:modified xsi:type="dcterms:W3CDTF">2026-07-24T04:08:12Z</dcterms:modified>
</cp:coreProperties>
</file>

<file path=docProps/custom.xml><?xml version="1.0" encoding="utf-8"?>
<Properties xmlns="http://schemas.openxmlformats.org/officeDocument/2006/custom-properties" xmlns:vt="http://schemas.openxmlformats.org/officeDocument/2006/docPropsVTypes"/>
</file>