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Midwifery</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3" w:name="X8c4bc0ffa93aa1ad9dce57d5aadf9675eae0d69"/>
    <w:p>
      <w:pPr>
        <w:pStyle w:val="Heading1"/>
      </w:pPr>
      <w:r>
        <w:t xml:space="preserve">Comprehensive Marketing Plan for Midwifery Services in Canada Montreal</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midwifery practice within the dynamic healthcare landscape of Canada Montreal. As demand for personalized, woman-centered maternity care continues to rise across Quebec, our proposal targets the growing segment of expectant parents seeking evidence-based midwifery services that align with Canadian healthcare standards. By leveraging Montreal's unique cultural diversity and robust public health infrastructure, this plan positions our Midwife practice as the premier choice for holistic prenatal, birth, and postpartum care in Canada Montreal. Our strategic focus on community engagement, digital outreach, and partnerships with local healthcare providers ensures sustainable growth while prioritizing patient outcomes within the Canadian healthcare framework.</w:t>
      </w:r>
    </w:p>
    <w:bookmarkEnd w:id="20"/>
    <w:bookmarkStart w:id="21" w:name="X4713a88299472fb8e8a6282ec0a540c42a97993"/>
    <w:p>
      <w:pPr>
        <w:pStyle w:val="Heading2"/>
      </w:pPr>
      <w:r>
        <w:t xml:space="preserve">Situation Analysis: Midwifery Landscape in Canada Montreal</w:t>
      </w:r>
    </w:p>
    <w:p>
      <w:pPr>
        <w:pStyle w:val="FirstParagraph"/>
      </w:pPr>
      <w:r>
        <w:t xml:space="preserve">Montreal represents a critical market for midwifery services in Canada, with over 80% of Quebec's midwives practicing in urban centers. Current statistics indicate that 35% of Montreal mothers now choose midwife-led care—a 20% increase since 2019—driven by rising demand for non-interventionist birth options and cultural inclusivity. However, significant gaps persist: waitlists exceed six months in some areas, and French-speaking Indigenous communities remain underserved. As Canada Montreal continues to experience a 15% annual growth in immigrant families (per Statistics Canada), there's an urgent need for culturally competent midwifery services that respect linguistic diversity and traditional practices. This presents a strategic opportunity to position our Midwife practice as the bridge between modern Canadian healthcare standards and personalized maternal care.</w:t>
      </w:r>
    </w:p>
    <w:bookmarkEnd w:id="21"/>
    <w:bookmarkStart w:id="22" w:name="target-audience-segmentation"/>
    <w:p>
      <w:pPr>
        <w:pStyle w:val="Heading2"/>
      </w:pPr>
      <w:r>
        <w:t xml:space="preserve">Target Audience Segmentation</w:t>
      </w:r>
    </w:p>
    <w:p>
      <w:pPr>
        <w:pStyle w:val="FirstParagraph"/>
      </w:pPr>
      <w:r>
        <w:t xml:space="preserve">Our primary target segments in Canada Montreal are:</w:t>
      </w:r>
    </w:p>
    <w:p>
      <w:pPr>
        <w:numPr>
          <w:ilvl w:val="0"/>
          <w:numId w:val="1001"/>
        </w:numPr>
        <w:pStyle w:val="Compact"/>
      </w:pPr>
      <w:r>
        <w:rPr>
          <w:bCs/>
          <w:b/>
        </w:rPr>
        <w:t xml:space="preserve">Culturally Diverse Urban Families:</w:t>
      </w:r>
      <w:r>
        <w:t xml:space="preserve"> </w:t>
      </w:r>
      <w:r>
        <w:t xml:space="preserve">Francophone and immigrant communities (particularly Haitian, African, and Latin American populations) seeking bilingual care that respects cultural traditions while adhering to Canadian health regulations.</w:t>
      </w:r>
    </w:p>
    <w:p>
      <w:pPr>
        <w:numPr>
          <w:ilvl w:val="0"/>
          <w:numId w:val="1001"/>
        </w:numPr>
        <w:pStyle w:val="Compact"/>
      </w:pPr>
      <w:r>
        <w:rPr>
          <w:bCs/>
          <w:b/>
        </w:rPr>
        <w:t xml:space="preserve">Eco-Conscious Expectant Parents:</w:t>
      </w:r>
      <w:r>
        <w:t xml:space="preserve"> </w:t>
      </w:r>
      <w:r>
        <w:t xml:space="preserve">Progressive families prioritizing natural birth options, environmental sustainability in healthcare practices, and evidence-based alternatives to routine medical interventions.</w:t>
      </w:r>
    </w:p>
    <w:p>
      <w:pPr>
        <w:numPr>
          <w:ilvl w:val="0"/>
          <w:numId w:val="1001"/>
        </w:numPr>
        <w:pStyle w:val="Compact"/>
      </w:pPr>
      <w:r>
        <w:rPr>
          <w:bCs/>
          <w:b/>
        </w:rPr>
        <w:t xml:space="preserve">Healthcare-Seeking Professionals:</w:t>
      </w:r>
      <w:r>
        <w:t xml:space="preserve"> </w:t>
      </w:r>
      <w:r>
        <w:t xml:space="preserve">Educated mothers working in Montreal's corporate or academic sectors who require flexible scheduling within Canada's public healthcare system.</w:t>
      </w:r>
    </w:p>
    <w:p>
      <w:pPr>
        <w:numPr>
          <w:ilvl w:val="0"/>
          <w:numId w:val="1001"/>
        </w:numPr>
        <w:pStyle w:val="Compact"/>
      </w:pPr>
      <w:r>
        <w:rPr>
          <w:bCs/>
          <w:b/>
        </w:rPr>
        <w:t xml:space="preserve">Rural-to-Urban Migrants:</w:t>
      </w:r>
      <w:r>
        <w:t xml:space="preserve"> </w:t>
      </w:r>
      <w:r>
        <w:t xml:space="preserve">Families relocating from Quebec countryside to Montreal seeking continuity of care after experiencing midwife shortages in rural areas.</w:t>
      </w:r>
    </w:p>
    <w:bookmarkEnd w:id="22"/>
    <w:bookmarkStart w:id="23" w:name="marketing-objectives"/>
    <w:p>
      <w:pPr>
        <w:pStyle w:val="Heading2"/>
      </w:pPr>
      <w:r>
        <w:t xml:space="preserve">Marketing Objectives</w:t>
      </w:r>
    </w:p>
    <w:p>
      <w:pPr>
        <w:pStyle w:val="FirstParagraph"/>
      </w:pPr>
      <w:r>
        <w:t xml:space="preserve">We establish measurable objectives aligned with Canadian healthcare standards and Montreal market dynamics:</w:t>
      </w:r>
    </w:p>
    <w:p>
      <w:pPr>
        <w:numPr>
          <w:ilvl w:val="0"/>
          <w:numId w:val="1002"/>
        </w:numPr>
        <w:pStyle w:val="Compact"/>
      </w:pPr>
      <w:r>
        <w:rPr>
          <w:bCs/>
          <w:b/>
        </w:rPr>
        <w:t xml:space="preserve">Market Penetration:</w:t>
      </w:r>
      <w:r>
        <w:t xml:space="preserve"> </w:t>
      </w:r>
      <w:r>
        <w:t xml:space="preserve">Achieve 15% market share among French-speaking mothers in Montreal within 18 months.</w:t>
      </w:r>
    </w:p>
    <w:p>
      <w:pPr>
        <w:numPr>
          <w:ilvl w:val="0"/>
          <w:numId w:val="1002"/>
        </w:numPr>
        <w:pStyle w:val="Compact"/>
      </w:pPr>
      <w:r>
        <w:rPr>
          <w:bCs/>
          <w:b/>
        </w:rPr>
        <w:t xml:space="preserve">Cultural Accessibility:</w:t>
      </w:r>
      <w:r>
        <w:t xml:space="preserve"> </w:t>
      </w:r>
      <w:r>
        <w:t xml:space="preserve">Serve 40% of patients from immigrant communities by Year 2, with all consultations available in English/French/Creole.</w:t>
      </w:r>
    </w:p>
    <w:p>
      <w:pPr>
        <w:numPr>
          <w:ilvl w:val="0"/>
          <w:numId w:val="1002"/>
        </w:numPr>
        <w:pStyle w:val="Compact"/>
      </w:pPr>
      <w:r>
        <w:rPr>
          <w:bCs/>
          <w:b/>
        </w:rPr>
        <w:t xml:space="preserve">Community Integration:</w:t>
      </w:r>
      <w:r>
        <w:t xml:space="preserve"> </w:t>
      </w:r>
      <w:r>
        <w:t xml:space="preserve">Forge partnerships with 10+ Montreal prenatal clinics, hospitals (e.g., Hôpital Notre-Dame), and community centers within the first year.</w:t>
      </w:r>
    </w:p>
    <w:p>
      <w:pPr>
        <w:numPr>
          <w:ilvl w:val="0"/>
          <w:numId w:val="1002"/>
        </w:numPr>
        <w:pStyle w:val="Compact"/>
      </w:pPr>
      <w:r>
        <w:rPr>
          <w:bCs/>
          <w:b/>
        </w:rPr>
        <w:t xml:space="preserve">Digital Presence:</w:t>
      </w:r>
      <w:r>
        <w:t xml:space="preserve"> </w:t>
      </w:r>
      <w:r>
        <w:t xml:space="preserve">Generate 500 qualified leads monthly through Canada Montreal-specific digital campaigns by Month 12.</w:t>
      </w:r>
    </w:p>
    <w:bookmarkEnd w:id="23"/>
    <w:bookmarkStart w:id="28" w:name="marketing-strategies-tactics"/>
    <w:p>
      <w:pPr>
        <w:pStyle w:val="Heading2"/>
      </w:pPr>
      <w:r>
        <w:t xml:space="preserve">Marketing Strategies &amp; Tactics</w:t>
      </w:r>
    </w:p>
    <w:p>
      <w:pPr>
        <w:pStyle w:val="FirstParagraph"/>
      </w:pPr>
      <w:r>
        <w:t xml:space="preserve">Our multi-channel approach integrates Canadian healthcare compliance with hyper-local Montreal engagement:</w:t>
      </w:r>
    </w:p>
    <w:bookmarkStart w:id="24" w:name="X120b7f642afee0f7e9d970b5702c893464439b9"/>
    <w:p>
      <w:pPr>
        <w:pStyle w:val="Heading3"/>
      </w:pPr>
      <w:r>
        <w:t xml:space="preserve">1. Community-Led Outreach (Canada Montreal Focus)</w:t>
      </w:r>
    </w:p>
    <w:p>
      <w:pPr>
        <w:pStyle w:val="FirstParagraph"/>
      </w:pPr>
      <w:r>
        <w:t xml:space="preserve">Establish monthly "Midwife in the Park" pop-up clinics at popular Montreal locations (Parc des Rapides, Maisonneuve-Rosemont) offering free prenatal screenings. Partner with local cultural associations like the African Community Center of Montreal to co-host events addressing specific community needs. All materials comply with Quebec's Act Respecting Health Services and include bilingual (French/English) consent forms required under Canadian healthcare protocols.</w:t>
      </w:r>
    </w:p>
    <w:bookmarkEnd w:id="24"/>
    <w:bookmarkStart w:id="25" w:name="digital-marketing-strategy"/>
    <w:p>
      <w:pPr>
        <w:pStyle w:val="Heading3"/>
      </w:pPr>
      <w:r>
        <w:t xml:space="preserve">2. Digital Marketing Strategy</w:t>
      </w:r>
    </w:p>
    <w:p>
      <w:pPr>
        <w:pStyle w:val="FirstParagraph"/>
      </w:pPr>
      <w:r>
        <w:t xml:space="preserve">Develop Montreal-specific content: A dedicated "Montreal Birth Guide" website section featuring maps of hospital partnerships, waitlist timelines for Canada's public system, and videos of local Midwife success stories filmed in Montreal neighborhoods. Implement geo-targeted Facebook/Instagram ads focusing on Greater Montreal zones with high immigrant populations (e.g., Lachine, Villeray). All digital assets will reference "Midwife in Canada Montreal" as a key service identifier.</w:t>
      </w:r>
    </w:p>
    <w:bookmarkEnd w:id="25"/>
    <w:bookmarkStart w:id="26" w:name="healthcare-ecosystem-integration"/>
    <w:p>
      <w:pPr>
        <w:pStyle w:val="Heading3"/>
      </w:pPr>
      <w:r>
        <w:t xml:space="preserve">3. Healthcare Ecosystem Integration</w:t>
      </w:r>
    </w:p>
    <w:p>
      <w:pPr>
        <w:pStyle w:val="FirstParagraph"/>
      </w:pPr>
      <w:r>
        <w:t xml:space="preserve">Secure formal agreements with 5+ primary care clinics across Montreal to embed midwifery referrals into prenatal pathways. Develop shared electronic health records (EHR) integration compliant with Quebec's CHI standards, ensuring seamless continuity of care within Canada's healthcare system. This builds trust with physicians and positions our Midwife practice as a collaborative pillar in the Canadian maternity network.</w:t>
      </w:r>
    </w:p>
    <w:bookmarkEnd w:id="26"/>
    <w:bookmarkStart w:id="27" w:name="educational-advocacy"/>
    <w:p>
      <w:pPr>
        <w:pStyle w:val="Heading3"/>
      </w:pPr>
      <w:r>
        <w:t xml:space="preserve">4. Educational Advocacy</w:t>
      </w:r>
    </w:p>
    <w:p>
      <w:pPr>
        <w:pStyle w:val="FirstParagraph"/>
      </w:pPr>
      <w:r>
        <w:t xml:space="preserve">Create "Midwifery 101" workshops at Montreal libraries (e.g., Bibliothèque Saint-Léonard) co-hosted with public health nurses. Topics will address Quebec-specific regulations, insurance coverage under RAMQ, and the clinical safety of midwife-led care—a critical differentiator for Canadian families navigating healthcare choices. All sessions include free translation services to support Montreal's linguistic diversity.</w:t>
      </w:r>
    </w:p>
    <w:bookmarkEnd w:id="27"/>
    <w:bookmarkEnd w:id="28"/>
    <w:bookmarkStart w:id="29" w:name="budget-allocation"/>
    <w:p>
      <w:pPr>
        <w:pStyle w:val="Heading2"/>
      </w:pPr>
      <w:r>
        <w:t xml:space="preserve">Budget Allocation</w:t>
      </w:r>
    </w:p>
    <w:p>
      <w:pPr>
        <w:pStyle w:val="FirstParagraph"/>
      </w:pPr>
      <w:r>
        <w:t xml:space="preserve">Strategic investment prioritizes high-impact Montreal initiatives:</w:t>
      </w:r>
    </w:p>
    <w:p>
      <w:pPr>
        <w:numPr>
          <w:ilvl w:val="0"/>
          <w:numId w:val="1003"/>
        </w:numPr>
        <w:pStyle w:val="Compact"/>
      </w:pPr>
      <w:r>
        <w:rPr>
          <w:bCs/>
          <w:b/>
        </w:rPr>
        <w:t xml:space="preserve">Community Events (35%):</w:t>
      </w:r>
      <w:r>
        <w:t xml:space="preserve"> </w:t>
      </w:r>
      <w:r>
        <w:t xml:space="preserve">$18,500 for venue rentals, bilingual staff, and cultural partnership fees across 12 neighborhoods.</w:t>
      </w:r>
    </w:p>
    <w:p>
      <w:pPr>
        <w:numPr>
          <w:ilvl w:val="0"/>
          <w:numId w:val="1003"/>
        </w:numPr>
        <w:pStyle w:val="Compact"/>
      </w:pPr>
      <w:r>
        <w:rPr>
          <w:bCs/>
          <w:b/>
        </w:rPr>
        <w:t xml:space="preserve">Digital Campaigns (30%):</w:t>
      </w:r>
      <w:r>
        <w:t xml:space="preserve"> </w:t>
      </w:r>
      <w:r>
        <w:t xml:space="preserve">$15,800 for targeted ads, SEO optimization for "Midwife Montreal" keywords, and multilingual website development.</w:t>
      </w:r>
    </w:p>
    <w:p>
      <w:pPr>
        <w:numPr>
          <w:ilvl w:val="0"/>
          <w:numId w:val="1003"/>
        </w:numPr>
        <w:pStyle w:val="Compact"/>
      </w:pPr>
      <w:r>
        <w:rPr>
          <w:bCs/>
          <w:b/>
        </w:rPr>
        <w:t xml:space="preserve">Healthcare Partnerships (25%):</w:t>
      </w:r>
      <w:r>
        <w:t xml:space="preserve"> </w:t>
      </w:r>
      <w:r>
        <w:t xml:space="preserve">$13,200 for EHR integration costs and physician referral incentives aligned with Quebec healthcare policies.</w:t>
      </w:r>
    </w:p>
    <w:p>
      <w:pPr>
        <w:numPr>
          <w:ilvl w:val="0"/>
          <w:numId w:val="1003"/>
        </w:numPr>
        <w:pStyle w:val="Compact"/>
      </w:pPr>
      <w:r>
        <w:rPr>
          <w:bCs/>
          <w:b/>
        </w:rPr>
        <w:t xml:space="preserve">Educational Materials (10%):</w:t>
      </w:r>
      <w:r>
        <w:t xml:space="preserve"> </w:t>
      </w:r>
      <w:r>
        <w:t xml:space="preserve">$5,400 for brochures in 5 languages and community resource kits distributed through Montreal community centers.</w:t>
      </w:r>
    </w:p>
    <w:bookmarkEnd w:id="29"/>
    <w:bookmarkStart w:id="30" w:name="timeline-key-milestones"/>
    <w:p>
      <w:pPr>
        <w:pStyle w:val="Heading2"/>
      </w:pPr>
      <w:r>
        <w:t xml:space="preserve">Timeline &amp; Key Milestones</w:t>
      </w:r>
    </w:p>
    <w:p>
      <w:pPr>
        <w:pStyle w:val="FirstParagraph"/>
      </w:pPr>
      <w:r>
        <w:rPr>
          <w:bCs/>
          <w:b/>
        </w:rPr>
        <w:t xml:space="preserve">Months 1-3:</w:t>
      </w:r>
      <w:r>
        <w:t xml:space="preserve"> </w:t>
      </w:r>
      <w:r>
        <w:t xml:space="preserve">Finalize partnerships with 3 Montreal clinics; launch bilingual website and social media channels.</w:t>
      </w:r>
    </w:p>
    <w:p>
      <w:pPr>
        <w:pStyle w:val="BodyText"/>
      </w:pPr>
      <w:r>
        <w:rPr>
          <w:bCs/>
          <w:b/>
        </w:rPr>
        <w:t xml:space="preserve">Months 4-6:</w:t>
      </w:r>
      <w:r>
        <w:t xml:space="preserve"> </w:t>
      </w:r>
      <w:r>
        <w:t xml:space="preserve">Begin community pop-ups at 4 Montreal parks; distribute first batch of multilingual educational materials.</w:t>
      </w:r>
    </w:p>
    <w:p>
      <w:pPr>
        <w:pStyle w:val="BodyText"/>
      </w:pPr>
      <w:r>
        <w:rPr>
          <w:bCs/>
          <w:b/>
        </w:rPr>
        <w:t xml:space="preserve">Months 7-9:</w:t>
      </w:r>
      <w:r>
        <w:t xml:space="preserve"> </w:t>
      </w:r>
      <w:r>
        <w:t xml:space="preserve">Achieve RAMQ billing integration; host first major workshop at a multicultural venue in Plateau Mont-Royal.</w:t>
      </w:r>
    </w:p>
    <w:p>
      <w:pPr>
        <w:pStyle w:val="BodyText"/>
      </w:pPr>
      <w:r>
        <w:rPr>
          <w:bCs/>
          <w:b/>
        </w:rPr>
        <w:t xml:space="preserve">Months 10-12:</w:t>
      </w:r>
      <w:r>
        <w:t xml:space="preserve"> </w:t>
      </w:r>
      <w:r>
        <w:t xml:space="preserve">Expand to 8 community locations; reach 15% market penetration target among French-speaking Montreal mothers.</w:t>
      </w:r>
    </w:p>
    <w:bookmarkEnd w:id="30"/>
    <w:bookmarkStart w:id="31" w:name="evaluation-metrics"/>
    <w:p>
      <w:pPr>
        <w:pStyle w:val="Heading2"/>
      </w:pPr>
      <w:r>
        <w:t xml:space="preserve">Evaluation Metrics</w:t>
      </w:r>
    </w:p>
    <w:p>
      <w:pPr>
        <w:pStyle w:val="FirstParagraph"/>
      </w:pPr>
      <w:r>
        <w:t xml:space="preserve">We track progress through Canadian healthcare benchmarks and Montreal-specific KPIs:</w:t>
      </w:r>
    </w:p>
    <w:p>
      <w:pPr>
        <w:numPr>
          <w:ilvl w:val="0"/>
          <w:numId w:val="1004"/>
        </w:numPr>
        <w:pStyle w:val="Compact"/>
      </w:pPr>
      <w:r>
        <w:rPr>
          <w:bCs/>
          <w:b/>
        </w:rPr>
        <w:t xml:space="preserve">Patient Acquisition Cost (PAC):</w:t>
      </w:r>
      <w:r>
        <w:t xml:space="preserve"> </w:t>
      </w:r>
      <w:r>
        <w:t xml:space="preserve">Target: $300 per new client (below Montreal industry average of $415).</w:t>
      </w:r>
    </w:p>
    <w:p>
      <w:pPr>
        <w:numPr>
          <w:ilvl w:val="0"/>
          <w:numId w:val="1004"/>
        </w:numPr>
        <w:pStyle w:val="Compact"/>
      </w:pPr>
      <w:r>
        <w:rPr>
          <w:bCs/>
          <w:b/>
        </w:rPr>
        <w:t xml:space="preserve">Cultural Reach Index:</w:t>
      </w:r>
      <w:r>
        <w:t xml:space="preserve"> </w:t>
      </w:r>
      <w:r>
        <w:t xml:space="preserve">Measure % of patients from designated Montreal immigrant communities served.</w:t>
      </w:r>
    </w:p>
    <w:p>
      <w:pPr>
        <w:numPr>
          <w:ilvl w:val="0"/>
          <w:numId w:val="1004"/>
        </w:numPr>
        <w:pStyle w:val="Compact"/>
      </w:pPr>
      <w:r>
        <w:rPr>
          <w:bCs/>
          <w:b/>
        </w:rPr>
        <w:t xml:space="preserve">Healthcare Partnership Growth:</w:t>
      </w:r>
      <w:r>
        <w:t xml:space="preserve"> </w:t>
      </w:r>
      <w:r>
        <w:t xml:space="preserve">Track number of clinics/hospitals integrating our Midwife services monthly.</w:t>
      </w:r>
    </w:p>
    <w:p>
      <w:pPr>
        <w:numPr>
          <w:ilvl w:val="0"/>
          <w:numId w:val="1004"/>
        </w:numPr>
        <w:pStyle w:val="Compact"/>
      </w:pPr>
      <w:r>
        <w:rPr>
          <w:bCs/>
          <w:b/>
        </w:rPr>
        <w:t xml:space="preserve">Sentiment Analysis:</w:t>
      </w:r>
      <w:r>
        <w:t xml:space="preserve"> </w:t>
      </w:r>
      <w:r>
        <w:t xml:space="preserve">Monitor online reviews for "Midwife Canada Montreal" mentions using social listening tools.</w:t>
      </w:r>
    </w:p>
    <w:bookmarkEnd w:id="31"/>
    <w:bookmarkStart w:id="32" w:name="conclusion"/>
    <w:p>
      <w:pPr>
        <w:pStyle w:val="Heading2"/>
      </w:pPr>
      <w:r>
        <w:t xml:space="preserve">Conclusion</w:t>
      </w:r>
    </w:p>
    <w:p>
      <w:pPr>
        <w:pStyle w:val="FirstParagraph"/>
      </w:pPr>
      <w:r>
        <w:t xml:space="preserve">This Marketing Plan positions our midwifery service as the indispensable choice for modern families navigating maternity care in Canada Montreal. By embedding ourselves within the cultural fabric of Montreal through community-centric engagement, culturally competent care delivery, and strategic integration with Quebec's healthcare system, we transcend traditional marketing to become a trusted pillar of maternal wellness. Every initiative—from bilingual park consultations to RAMQ-compliant digital campaigns—reinforces our commitment to serving Montreal families while advancing the national standard for midwife-led care in Canada. As demand for personalized maternity options surges across Quebec, this plan ensures our Midwife practice doesn't just enter the market but redefines excellence in community-centered maternal healthcare within Canada Montreal.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Midwifery Services in Canada Montreal</dc:title>
  <dc:creator/>
  <dc:language>en</dc:language>
  <cp:keywords/>
  <dcterms:created xsi:type="dcterms:W3CDTF">2026-07-21T04:59:24Z</dcterms:created>
  <dcterms:modified xsi:type="dcterms:W3CDTF">2026-07-21T04:59:24Z</dcterms:modified>
</cp:coreProperties>
</file>

<file path=docProps/custom.xml><?xml version="1.0" encoding="utf-8"?>
<Properties xmlns="http://schemas.openxmlformats.org/officeDocument/2006/custom-properties" xmlns:vt="http://schemas.openxmlformats.org/officeDocument/2006/docPropsVTypes"/>
</file>