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3" w:name="X39df7fdce087ec106eb08cd85d66e1945c72654"/>
    <w:p>
      <w:pPr>
        <w:pStyle w:val="Heading1"/>
      </w:pPr>
      <w:r>
        <w:t xml:space="preserve">Comprehensive Marketing Plan for Premium Midwife Services in China Guangzhou</w:t>
      </w:r>
    </w:p>
    <w:bookmarkStart w:id="20" w:name="executive-summary"/>
    <w:p>
      <w:pPr>
        <w:pStyle w:val="Heading2"/>
      </w:pPr>
      <w:r>
        <w:t xml:space="preserve">Executive Summary</w:t>
      </w:r>
    </w:p>
    <w:p>
      <w:pPr>
        <w:pStyle w:val="FirstParagraph"/>
      </w:pPr>
      <w:r>
        <w:t xml:space="preserve">This Marketing Plan outlines a strategic roadmap to establish and grow premium midwife services across Guangzhou, China. As the second-largest city in China with 15.3 million residents and rapidly increasing demand for specialized maternal healthcare, Guangzhou presents a critical market opportunity. Our service will position itself as the premier choice for expectant mothers seeking personalized, evidence-based midwifery care that bridges traditional Chinese practices with modern international standards. This plan details how we will capture market share through culturally resonant marketing, strategic partnerships, and patient-centric service design tailored specifically to Guangzhou's demographic and healthcare landscape.</w:t>
      </w:r>
    </w:p>
    <w:bookmarkEnd w:id="20"/>
    <w:bookmarkStart w:id="21" w:name="X88a653ced39957f5a839be34e1ccdfa24f718e3"/>
    <w:p>
      <w:pPr>
        <w:pStyle w:val="Heading2"/>
      </w:pPr>
      <w:r>
        <w:t xml:space="preserve">Situation Analysis: Midwife Services in China Guangzhou</w:t>
      </w:r>
    </w:p>
    <w:p>
      <w:pPr>
        <w:pStyle w:val="FirstParagraph"/>
      </w:pPr>
      <w:r>
        <w:t xml:space="preserve">Guangzhou's maternal healthcare sector faces significant challenges including overcrowded public hospitals, limited personalized care options, and a cultural preference for holistic approaches. Recent data shows 68% of Guangzhou mothers express dissatisfaction with standard hospital labor experiences (China Health Statistics 2023). Concurrently, China's National Health Commission reports a 40% annual growth in demand for specialized prenatal services since 2019. Our competitive analysis reveals a critical gap: while hospitals offer basic care, there is no established premium midwife network integrating Western medical protocols with Chinese cultural values like family involvement and traditional postpartum rituals (e.g., "sitting the month"). This Marketing Plan directly addresses this void by positioning our Midwife services as the culturally intelligent solution for Guangzhou's modern mothers.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 women aged 28-35 in Guangzhou, earning ¥15k+/month, seeking personalized prenatal care beyond standard hospital services. They value education, cultural sensitivity, and seamless integration of traditional Chinese practices with modern medicine.</w:t>
      </w:r>
    </w:p>
    <w:p>
      <w:pPr>
        <w:numPr>
          <w:ilvl w:val="0"/>
          <w:numId w:val="1001"/>
        </w:numPr>
        <w:pStyle w:val="Compact"/>
      </w:pPr>
      <w:r>
        <w:rPr>
          <w:bCs/>
          <w:b/>
        </w:rPr>
        <w:t xml:space="preserve">Secondary:</w:t>
      </w:r>
      <w:r>
        <w:t xml:space="preserve"> </w:t>
      </w:r>
      <w:r>
        <w:t xml:space="preserve">Affluent expatriate communities in Zhujiang New Town and foreign-owned businesses (e.g., Siemens China) seeking internationally certified midwife services for their employees' families.</w:t>
      </w:r>
    </w:p>
    <w:p>
      <w:pPr>
        <w:numPr>
          <w:ilvl w:val="0"/>
          <w:numId w:val="1001"/>
        </w:numPr>
        <w:pStyle w:val="Compact"/>
      </w:pPr>
      <w:r>
        <w:rPr>
          <w:bCs/>
          <w:b/>
        </w:rPr>
        <w:t xml:space="preserve">Tertiary:</w:t>
      </w:r>
      <w:r>
        <w:t xml:space="preserve"> </w:t>
      </w:r>
      <w:r>
        <w:t xml:space="preserve">Medical referral networks including top-tier private hospitals (e.g., Guangzhou Women and Children's Medical Center) and maternity wellness clinics across the city.</w:t>
      </w:r>
    </w:p>
    <w:bookmarkEnd w:id="22"/>
    <w:bookmarkStart w:id="23" w:name="marketing-objectives-year-1"/>
    <w:p>
      <w:pPr>
        <w:pStyle w:val="Heading2"/>
      </w:pPr>
      <w:r>
        <w:t xml:space="preserve">Marketing Objectives (Year 1)</w:t>
      </w:r>
    </w:p>
    <w:p>
      <w:pPr>
        <w:numPr>
          <w:ilvl w:val="0"/>
          <w:numId w:val="1002"/>
        </w:numPr>
        <w:pStyle w:val="Compact"/>
      </w:pPr>
      <w:r>
        <w:t xml:space="preserve">Achieve 70% brand recognition among target demographic in Guangzhou within 18 months</w:t>
      </w:r>
    </w:p>
    <w:bookmarkEnd w:id="23"/>
    <w:bookmarkStart w:id="28" w:name="X035de3c7482e9a2ea8967bd24749352b9c0ada5"/>
    <w:p>
      <w:pPr>
        <w:pStyle w:val="Heading2"/>
      </w:pPr>
      <w:r>
        <w:t xml:space="preserve">Marketing Strategies: The Guangzhou Midwife Differentiation Framework</w:t>
      </w:r>
    </w:p>
    <w:bookmarkStart w:id="24" w:name="Xf32c6f7bf2d65e0185793e996604ea545daa9bb"/>
    <w:p>
      <w:pPr>
        <w:pStyle w:val="Heading3"/>
      </w:pPr>
      <w:r>
        <w:t xml:space="preserve">Product Strategy: Culturally Engineered Midwife Services</w:t>
      </w:r>
    </w:p>
    <w:p>
      <w:pPr>
        <w:pStyle w:val="FirstParagraph"/>
      </w:pPr>
      <w:r>
        <w:t xml:space="preserve">We will offer three core service packages designed specifically for Guangzhou mothers:</w:t>
      </w:r>
    </w:p>
    <w:p>
      <w:pPr>
        <w:numPr>
          <w:ilvl w:val="0"/>
          <w:numId w:val="1003"/>
        </w:numPr>
        <w:pStyle w:val="Compact"/>
      </w:pPr>
      <w:r>
        <w:rPr>
          <w:bCs/>
          <w:b/>
        </w:rPr>
        <w:t xml:space="preserve">Celebration Package (Standard):</w:t>
      </w:r>
      <w:r>
        <w:t xml:space="preserve"> </w:t>
      </w:r>
      <w:r>
        <w:t xml:space="preserve">10 prenatal visits, labor support, and postpartum care with integrated Chinese herbal consultations.</w:t>
      </w:r>
    </w:p>
    <w:p>
      <w:pPr>
        <w:numPr>
          <w:ilvl w:val="0"/>
          <w:numId w:val="1003"/>
        </w:numPr>
        <w:pStyle w:val="Compact"/>
      </w:pPr>
      <w:r>
        <w:rPr>
          <w:bCs/>
          <w:b/>
        </w:rPr>
        <w:t xml:space="preserve">Heritage Package (Premium):</w:t>
      </w:r>
      <w:r>
        <w:t xml:space="preserve"> </w:t>
      </w:r>
      <w:r>
        <w:t xml:space="preserve">Includes 24/7 mobile support, traditional postpartum "sitting the month" assistance by certified Chinese-English bilingual midwives, and family wellness workshops.</w:t>
      </w:r>
    </w:p>
    <w:p>
      <w:pPr>
        <w:numPr>
          <w:ilvl w:val="0"/>
          <w:numId w:val="1003"/>
        </w:numPr>
        <w:pStyle w:val="Compact"/>
      </w:pPr>
      <w:r>
        <w:rPr>
          <w:bCs/>
          <w:b/>
        </w:rPr>
        <w:t xml:space="preserve">Premium Concierge Service:</w:t>
      </w:r>
      <w:r>
        <w:t xml:space="preserve"> </w:t>
      </w:r>
      <w:r>
        <w:t xml:space="preserve">For expatriates and high-net-worth clients including airport pickup at Baiyun International Airport, custom meal planning honoring regional Guangdong cuisine, and exclusive access to Guangzhou's elite maternity clubs.</w:t>
      </w:r>
    </w:p>
    <w:p>
      <w:pPr>
        <w:pStyle w:val="FirstParagraph"/>
      </w:pPr>
      <w:r>
        <w:t xml:space="preserve">All Midwife services will comply with China's 2023 Revised Maternal Care Standards while incorporating culturally relevant elements like moon cakes for postpartum celebration and family-centered decision-making protocols.</w:t>
      </w:r>
    </w:p>
    <w:bookmarkEnd w:id="24"/>
    <w:bookmarkStart w:id="25" w:name="pricing-strategy-value-based-positioning"/>
    <w:p>
      <w:pPr>
        <w:pStyle w:val="Heading3"/>
      </w:pPr>
      <w:r>
        <w:t xml:space="preserve">Pricing Strategy: Value-Based Positioning</w:t>
      </w:r>
    </w:p>
    <w:p>
      <w:pPr>
        <w:pStyle w:val="FirstParagraph"/>
      </w:pPr>
      <w:r>
        <w:t xml:space="preserve">Competitive pricing structure reflecting Guangzhou's market premium:</w:t>
      </w:r>
    </w:p>
    <w:p>
      <w:pPr>
        <w:numPr>
          <w:ilvl w:val="0"/>
          <w:numId w:val="1004"/>
        </w:numPr>
        <w:pStyle w:val="Compact"/>
      </w:pPr>
      <w:r>
        <w:t xml:space="preserve">Celebration Package: ¥18,000 (25% below equivalent private hospital services)</w:t>
      </w:r>
    </w:p>
    <w:p>
      <w:pPr>
        <w:numPr>
          <w:ilvl w:val="0"/>
          <w:numId w:val="1004"/>
        </w:numPr>
        <w:pStyle w:val="Compact"/>
      </w:pPr>
      <w:r>
        <w:t xml:space="preserve">Heritage Package: ¥28,500 (positioned as luxury lifestyle investment)</w:t>
      </w:r>
    </w:p>
    <w:p>
      <w:pPr>
        <w:numPr>
          <w:ilvl w:val="0"/>
          <w:numId w:val="1004"/>
        </w:numPr>
        <w:pStyle w:val="Compact"/>
      </w:pPr>
      <w:r>
        <w:t xml:space="preserve">Premium Concierge: From ¥45,999 with corporate package discounts</w:t>
      </w:r>
    </w:p>
    <w:bookmarkEnd w:id="25"/>
    <w:bookmarkStart w:id="26" w:name="Xdc8055cfecae84585e83c02c8155ea39b1d86cd"/>
    <w:p>
      <w:pPr>
        <w:pStyle w:val="Heading3"/>
      </w:pPr>
      <w:r>
        <w:t xml:space="preserve">Place Strategy: Hyper-Local Guangzhou Presence</w:t>
      </w:r>
    </w:p>
    <w:p>
      <w:pPr>
        <w:pStyle w:val="FirstParagraph"/>
      </w:pPr>
      <w:r>
        <w:t xml:space="preserve">We will establish three strategically located service hubs across Guangzhou:</w:t>
      </w:r>
    </w:p>
    <w:p>
      <w:pPr>
        <w:numPr>
          <w:ilvl w:val="0"/>
          <w:numId w:val="1005"/>
        </w:numPr>
        <w:pStyle w:val="Compact"/>
      </w:pPr>
      <w:r>
        <w:rPr>
          <w:bCs/>
          <w:b/>
        </w:rPr>
        <w:t xml:space="preserve">Yuexiu District Center:</w:t>
      </w:r>
      <w:r>
        <w:t xml:space="preserve"> </w:t>
      </w:r>
      <w:r>
        <w:t xml:space="preserve">Near popular hospitals and residential communities (e.g., close to Xinhua Street)</w:t>
      </w:r>
    </w:p>
    <w:p>
      <w:pPr>
        <w:numPr>
          <w:ilvl w:val="0"/>
          <w:numId w:val="1005"/>
        </w:numPr>
        <w:pStyle w:val="Compact"/>
      </w:pPr>
      <w:r>
        <w:rPr>
          <w:bCs/>
          <w:b/>
        </w:rPr>
        <w:t xml:space="preserve">Tianhe Premium Hub:</w:t>
      </w:r>
      <w:r>
        <w:t xml:space="preserve"> </w:t>
      </w:r>
      <w:r>
        <w:t xml:space="preserve">In the business district targeting corporate clients</w:t>
      </w:r>
    </w:p>
    <w:p>
      <w:pPr>
        <w:numPr>
          <w:ilvl w:val="0"/>
          <w:numId w:val="1005"/>
        </w:numPr>
        <w:pStyle w:val="Compact"/>
      </w:pPr>
      <w:r>
        <w:rPr>
          <w:bCs/>
          <w:b/>
        </w:rPr>
        <w:t xml:space="preserve">Nansha Wellness Station:</w:t>
      </w:r>
      <w:r>
        <w:t xml:space="preserve"> </w:t>
      </w:r>
      <w:r>
        <w:t xml:space="preserve">Coastal location for postpartum sea therapy retreats</w:t>
      </w:r>
    </w:p>
    <w:p>
      <w:pPr>
        <w:pStyle w:val="FirstParagraph"/>
      </w:pPr>
      <w:r>
        <w:t xml:space="preserve">All centers will feature bilingual (Mandarin/English) staff and cultural immersion spaces reflecting Guangdong heritage.</w:t>
      </w:r>
    </w:p>
    <w:bookmarkEnd w:id="26"/>
    <w:bookmarkStart w:id="27" w:name="X28e9bbc8ebf5cd2e1c83fd3cc6594e2d595f96c"/>
    <w:p>
      <w:pPr>
        <w:pStyle w:val="Heading3"/>
      </w:pPr>
      <w:r>
        <w:t xml:space="preserve">Promotion Strategy: Digital-First, Community-Driven Approach</w:t>
      </w:r>
    </w:p>
    <w:p>
      <w:pPr>
        <w:numPr>
          <w:ilvl w:val="0"/>
          <w:numId w:val="1006"/>
        </w:numPr>
        <w:pStyle w:val="Compact"/>
      </w:pPr>
      <w:r>
        <w:rPr>
          <w:bCs/>
          <w:b/>
        </w:rPr>
        <w:t xml:space="preserve">Localized Content Marketing:</w:t>
      </w:r>
      <w:r>
        <w:t xml:space="preserve"> </w:t>
      </w:r>
      <w:r>
        <w:t xml:space="preserve">We will develop WeChat Official Accounts with Guangzhou-specific content like "Guangzhou Baby Names &amp; Cultural Traditions" and "Top 10 Maternity Parks in Yuexiu." Collaborate with popular Douyin influencers focused on maternal health in Southern China.</w:t>
      </w:r>
    </w:p>
    <w:p>
      <w:pPr>
        <w:numPr>
          <w:ilvl w:val="0"/>
          <w:numId w:val="1006"/>
        </w:numPr>
        <w:pStyle w:val="Compact"/>
      </w:pPr>
      <w:r>
        <w:rPr>
          <w:bCs/>
          <w:b/>
        </w:rPr>
        <w:t xml:space="preserve">Cultural Partnerships:</w:t>
      </w:r>
      <w:r>
        <w:t xml:space="preserve"> </w:t>
      </w:r>
      <w:r>
        <w:t xml:space="preserve">Forge alliances with renowned Guangdong cuisine chefs for postpartum meal delivery partnerships and traditional medicine clinics for integrated care referrals.</w:t>
      </w:r>
    </w:p>
    <w:p>
      <w:pPr>
        <w:numPr>
          <w:ilvl w:val="0"/>
          <w:numId w:val="1006"/>
        </w:numPr>
        <w:pStyle w:val="Compact"/>
      </w:pPr>
      <w:r>
        <w:rPr>
          <w:bCs/>
          <w:b/>
        </w:rPr>
        <w:t xml:space="preserve">Community Events:</w:t>
      </w:r>
      <w:r>
        <w:t xml:space="preserve"> </w:t>
      </w:r>
      <w:r>
        <w:t xml:space="preserve">Host "Midwife &amp; Mama Meetups" at Guangzhou's iconic spaces like Canton Tower Gardens, featuring free prenatal yoga sessions and cultural storytelling about midwifery traditions.</w:t>
      </w:r>
    </w:p>
    <w:p>
      <w:pPr>
        <w:numPr>
          <w:ilvl w:val="0"/>
          <w:numId w:val="1006"/>
        </w:numPr>
        <w:pStyle w:val="Compact"/>
      </w:pPr>
      <w:r>
        <w:rPr>
          <w:bCs/>
          <w:b/>
        </w:rPr>
        <w:t xml:space="preserve">Corporate Wellness Programs:</w:t>
      </w:r>
      <w:r>
        <w:t xml:space="preserve"> </w:t>
      </w:r>
      <w:r>
        <w:t xml:space="preserve">Target Fortune 500 companies with customized maternal care packages for female employees (e.g., Tencent, China Southern Airlines).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Market entry: Launch WeChat ecosystem; Secure 3 hospital partnerships; Hire bilingual midwives from Guangzhou medical schools.</w:t>
            </w:r>
          </w:p>
        </w:tc>
      </w:tr>
      <w:tr>
        <w:tc>
          <w:tcPr/>
          <w:p>
            <w:pPr>
              <w:pStyle w:val="Compact"/>
              <w:jc w:val="left"/>
            </w:pPr>
            <w:r>
              <w:t xml:space="preserve">Q2 2024</w:t>
            </w:r>
          </w:p>
        </w:tc>
        <w:tc>
          <w:tcPr/>
          <w:p>
            <w:pPr>
              <w:pStyle w:val="Compact"/>
              <w:jc w:val="left"/>
            </w:pPr>
            <w:r>
              <w:t xml:space="preserve">Community activation: Host first "Guangzhou Mother's Festival"; Deploy targeted Douyin ads focusing on Yuexiu/Tianhe demographics.</w:t>
            </w:r>
          </w:p>
        </w:tc>
      </w:tr>
      <w:tr>
        <w:tc>
          <w:tcPr/>
          <w:p>
            <w:pPr>
              <w:pStyle w:val="Compact"/>
              <w:jc w:val="left"/>
            </w:pPr>
            <w:r>
              <w:t xml:space="preserve">Q3 2024</w:t>
            </w:r>
          </w:p>
        </w:tc>
        <w:tc>
          <w:tcPr/>
          <w:p>
            <w:pPr>
              <w:pStyle w:val="Compact"/>
              <w:jc w:val="left"/>
            </w:pPr>
            <w:r>
              <w:t xml:space="preserve">Expansion: Launch Nansha wellness station; Initiate corporate wellness contracts with 5 Guangzhou enterprises.</w:t>
            </w:r>
          </w:p>
        </w:tc>
      </w:tr>
      <w:tr>
        <w:tc>
          <w:tcPr/>
          <w:p>
            <w:pPr>
              <w:pStyle w:val="Compact"/>
              <w:jc w:val="left"/>
            </w:pPr>
            <w:r>
              <w:t xml:space="preserve">Q4 2024</w:t>
            </w:r>
          </w:p>
        </w:tc>
        <w:tc>
          <w:tcPr/>
          <w:p>
            <w:pPr>
              <w:pStyle w:val="Compact"/>
              <w:jc w:val="left"/>
            </w:pPr>
            <w:r>
              <w:t xml:space="preserve">Omnichannel integration: Full WeChat Mini Program rollout for booking and cultural content; Achieve 30% client retention rate.</w:t>
            </w:r>
          </w:p>
        </w:tc>
      </w:tr>
    </w:tbl>
    <w:bookmarkEnd w:id="29"/>
    <w:bookmarkStart w:id="30" w:name="X763247be213615cfd701e4f4f6cc549076ef873"/>
    <w:p>
      <w:pPr>
        <w:pStyle w:val="Heading2"/>
      </w:pPr>
      <w:r>
        <w:t xml:space="preserve">Budget Allocation (First-Year Total: ¥1.85 Million)</w:t>
      </w:r>
    </w:p>
    <w:p>
      <w:pPr>
        <w:numPr>
          <w:ilvl w:val="0"/>
          <w:numId w:val="1007"/>
        </w:numPr>
        <w:pStyle w:val="Compact"/>
      </w:pPr>
      <w:r>
        <w:t xml:space="preserve">Marketing &amp; Digital (45%): WeChat ads, Douyin content creation, local influencer collaborations</w:t>
      </w:r>
    </w:p>
    <w:p>
      <w:pPr>
        <w:numPr>
          <w:ilvl w:val="0"/>
          <w:numId w:val="1007"/>
        </w:numPr>
        <w:pStyle w:val="Compact"/>
      </w:pPr>
      <w:r>
        <w:t xml:space="preserve">Community Engagement (30%): Event hosting, cultural partnership fees, community outreach staff</w:t>
      </w:r>
    </w:p>
    <w:p>
      <w:pPr>
        <w:numPr>
          <w:ilvl w:val="0"/>
          <w:numId w:val="1007"/>
        </w:numPr>
        <w:pStyle w:val="Compact"/>
      </w:pPr>
      <w:r>
        <w:t xml:space="preserve">Brand Development (15%): Bilingual content production, cultural consultant fees</w:t>
      </w:r>
    </w:p>
    <w:p>
      <w:pPr>
        <w:numPr>
          <w:ilvl w:val="0"/>
          <w:numId w:val="1007"/>
        </w:numPr>
        <w:pStyle w:val="Compact"/>
      </w:pPr>
      <w:r>
        <w:t xml:space="preserve">Analytics &amp; Optimization (10%): Customer feedback systems, market trend monitoring in Guangzhou</w:t>
      </w:r>
    </w:p>
    <w:bookmarkEnd w:id="30"/>
    <w:bookmarkStart w:id="31" w:name="X0bfeded5033afb7abbab2c8f8d8af9927795f08"/>
    <w:p>
      <w:pPr>
        <w:pStyle w:val="Heading2"/>
      </w:pPr>
      <w:r>
        <w:t xml:space="preserve">Evaluation Metrics for Midwife Service Success</w:t>
      </w:r>
    </w:p>
    <w:p>
      <w:pPr>
        <w:pStyle w:val="FirstParagraph"/>
      </w:pPr>
      <w:r>
        <w:t xml:space="preserve">We will track success through both quantitative and culturally specific metrics:</w:t>
      </w:r>
    </w:p>
    <w:p>
      <w:pPr>
        <w:numPr>
          <w:ilvl w:val="0"/>
          <w:numId w:val="1008"/>
        </w:numPr>
        <w:pStyle w:val="Compact"/>
      </w:pPr>
      <w:r>
        <w:rPr>
          <w:bCs/>
          <w:b/>
        </w:rPr>
        <w:t xml:space="preserve">Cultural Relevance Index:</w:t>
      </w:r>
      <w:r>
        <w:t xml:space="preserve"> </w:t>
      </w:r>
      <w:r>
        <w:t xml:space="preserve">Measured via post-visit surveys asking "Did our service honor your cultural values?" (Target: 85% positive)</w:t>
      </w:r>
    </w:p>
    <w:p>
      <w:pPr>
        <w:numPr>
          <w:ilvl w:val="0"/>
          <w:numId w:val="1008"/>
        </w:numPr>
        <w:pStyle w:val="Compact"/>
      </w:pPr>
      <w:r>
        <w:rPr>
          <w:bCs/>
          <w:b/>
        </w:rPr>
        <w:t xml:space="preserve">Guangzhou Market Penetration Rate:</w:t>
      </w:r>
      <w:r>
        <w:t xml:space="preserve"> </w:t>
      </w:r>
      <w:r>
        <w:t xml:space="preserve">Percentage of target audience aware of our Midwife service in Guangzhou's top 3 districts (Target: 70% by Year-End)</w:t>
      </w:r>
    </w:p>
    <w:p>
      <w:pPr>
        <w:numPr>
          <w:ilvl w:val="0"/>
          <w:numId w:val="1008"/>
        </w:numPr>
        <w:pStyle w:val="Compact"/>
      </w:pPr>
      <w:r>
        <w:rPr>
          <w:bCs/>
          <w:b/>
        </w:rPr>
        <w:t xml:space="preserve">Referral Velocity:</w:t>
      </w:r>
      <w:r>
        <w:t xml:space="preserve"> </w:t>
      </w:r>
      <w:r>
        <w:t xml:space="preserve">Number of hospital referrals per month from Guangzhou's top private facilities (Target: 15+ monthly)</w:t>
      </w:r>
    </w:p>
    <w:p>
      <w:pPr>
        <w:numPr>
          <w:ilvl w:val="0"/>
          <w:numId w:val="1008"/>
        </w:numPr>
        <w:pStyle w:val="Compact"/>
      </w:pPr>
      <w:r>
        <w:rPr>
          <w:bCs/>
          <w:b/>
        </w:rPr>
        <w:t xml:space="preserve">Client Lifetime Value:</w:t>
      </w:r>
      <w:r>
        <w:t xml:space="preserve"> </w:t>
      </w:r>
      <w:r>
        <w:t xml:space="preserve">Average revenue per client over 2 years (Target: ¥32,000)</w:t>
      </w:r>
    </w:p>
    <w:bookmarkEnd w:id="31"/>
    <w:bookmarkStart w:id="32" w:name="conclusion"/>
    <w:p>
      <w:pPr>
        <w:pStyle w:val="Heading2"/>
      </w:pPr>
      <w:r>
        <w:t xml:space="preserve">Conclusion</w:t>
      </w:r>
    </w:p>
    <w:p>
      <w:pPr>
        <w:pStyle w:val="FirstParagraph"/>
      </w:pPr>
      <w:r>
        <w:t xml:space="preserve">This Marketing Plan establishes a culturally intelligent foundation for our Premium Midwife services in China Guangzhou. By deeply understanding the city's unique maternal care needs and cultural context—where traditional practices coexist with modern healthcare expectations—we will redefine quality care standards. The success of this initiative depends on our ability to authentically integrate "Midwife" expertise with Guangzhou's rich cultural fabric, creating not just a service but a trusted community partner. As the demand for personalized maternal care in Guangzhou accelerates, our strategic focus on cultural resonance positions us to become the benchmark for midwifery excellence in China's most dynamic city.</w:t>
      </w:r>
    </w:p>
    <w:p>
      <w:pPr>
        <w:pStyle w:val="BodyText"/>
      </w:pPr>
      <w:r>
        <w:rPr>
          <w:iCs/>
          <w:i/>
        </w:rPr>
        <w:t xml:space="preserve">This Marketing Plan serves as the operational blueprint for establishing our Midwife service as Guangzhou's preferred choice within 18 months. All strategies are grounded in localized market insights, ensuring sustainable growth within China Guangzhou's evolving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Guangzhou, China</dc:title>
  <dc:creator/>
  <dc:language>en</dc:language>
  <cp:keywords/>
  <dcterms:created xsi:type="dcterms:W3CDTF">2026-07-24T06:06:21Z</dcterms:created>
  <dcterms:modified xsi:type="dcterms:W3CDTF">2026-07-24T06:06:21Z</dcterms:modified>
</cp:coreProperties>
</file>

<file path=docProps/custom.xml><?xml version="1.0" encoding="utf-8"?>
<Properties xmlns="http://schemas.openxmlformats.org/officeDocument/2006/custom-properties" xmlns:vt="http://schemas.openxmlformats.org/officeDocument/2006/docPropsVTypes"/>
</file>