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Lyon</w:t>
      </w:r>
      <w:r>
        <w:t xml:space="preserve"> </w:t>
      </w:r>
      <w:r>
        <w:t xml:space="preserve">Midwife</w:t>
      </w:r>
      <w:r>
        <w:t xml:space="preserve"> </w:t>
      </w:r>
      <w:r>
        <w:t xml:space="preserve">Services</w:t>
      </w:r>
    </w:p>
    <w:bookmarkStart w:id="33" w:name="X602b65d0fded7c90305be11a788cfa1e3714626"/>
    <w:p>
      <w:pPr>
        <w:pStyle w:val="Heading1"/>
      </w:pPr>
      <w:r>
        <w:t xml:space="preserve">Comprehensive Marketing Plan for Midwife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 services within Lyon, France. As the second-largest city in France with a population of over 500,000 and a high birth rate among young families (13.8 births per 1,000 inhabitants), Lyon presents significant opportunity for specialized maternal healthcare. Our plan targets the growing demand for personalized, holistic midwifery care that complements France's existing healthcare system while addressing specific Lyon community needs. By positioning our midwife practice as the premier choice for evidence-based, culturally attuned maternity support in Lyon, we project 40% market penetration among private clients within three years.</w:t>
      </w:r>
    </w:p>
    <w:bookmarkEnd w:id="20"/>
    <w:bookmarkStart w:id="21" w:name="market-analysis-lyon-context"/>
    <w:p>
      <w:pPr>
        <w:pStyle w:val="Heading2"/>
      </w:pPr>
      <w:r>
        <w:t xml:space="preserve">Market Analysis: Lyon Context</w:t>
      </w:r>
    </w:p>
    <w:p>
      <w:pPr>
        <w:pStyle w:val="FirstParagraph"/>
      </w:pPr>
      <w:r>
        <w:t xml:space="preserve">Lyon's demographic landscape features a youthful population (35% under 30) with strong demand for family-oriented services. The city has only 12 accredited midwives per 10,000 women of childbearing age—below the national average—creating a critical service gap. Recent surveys indicate 68% of Lyon expectant mothers desire more personalized prenatal care than what's typically offered through public clinics. France's healthcare system supports midwives as essential primary caregivers (sages-femmes) who manage 75% of low-risk births, yet private practice growth in Lyon remains stagnant due to limited community awareness and fragmented referral networks. This plan directly addresses these gaps by leveraging Lyon's cultural emphasis on family well-being and local healthcare traditions.</w:t>
      </w:r>
    </w:p>
    <w:bookmarkEnd w:id="21"/>
    <w:bookmarkStart w:id="22" w:name="target-audience-segmentation"/>
    <w:p>
      <w:pPr>
        <w:pStyle w:val="Heading2"/>
      </w:pPr>
      <w:r>
        <w:t xml:space="preserve">Target Audience Segmentation</w:t>
      </w:r>
    </w:p>
    <w:p>
      <w:pPr>
        <w:pStyle w:val="FirstParagraph"/>
      </w:pPr>
      <w:r>
        <w:t xml:space="preserve">We define three core segments for our Lyon midwife services:</w:t>
      </w:r>
    </w:p>
    <w:p>
      <w:pPr>
        <w:numPr>
          <w:ilvl w:val="0"/>
          <w:numId w:val="1001"/>
        </w:numPr>
        <w:pStyle w:val="Compact"/>
      </w:pPr>
      <w:r>
        <w:rPr>
          <w:bCs/>
          <w:b/>
        </w:rPr>
        <w:t xml:space="preserve">Urban Professionals (45%):</w:t>
      </w:r>
      <w:r>
        <w:t xml:space="preserve"> </w:t>
      </w:r>
      <w:r>
        <w:t xml:space="preserve">Dual-income couples aged 28-38 in Lyon's business districts (Part-Dieu, Vieux Lyon) seeking flexible appointments and bilingual support. They prioritize clinic aesthetics and seamless integration with their fast-paced lifestyle.</w:t>
      </w:r>
    </w:p>
    <w:p>
      <w:pPr>
        <w:numPr>
          <w:ilvl w:val="0"/>
          <w:numId w:val="1001"/>
        </w:numPr>
        <w:pStyle w:val="Compact"/>
      </w:pPr>
      <w:r>
        <w:rPr>
          <w:bCs/>
          <w:b/>
        </w:rPr>
        <w:t xml:space="preserve">Immigrant Families (30%):</w:t>
      </w:r>
      <w:r>
        <w:t xml:space="preserve"> </w:t>
      </w:r>
      <w:r>
        <w:t xml:space="preserve">Communities from North Africa, Sub-Saharan Africa, and Eastern Europe comprising 25% of Lyon's population. They value cultural sensitivity in care delivery and require multilingual support (Arabic, Berber, English).</w:t>
      </w:r>
    </w:p>
    <w:p>
      <w:pPr>
        <w:numPr>
          <w:ilvl w:val="0"/>
          <w:numId w:val="1001"/>
        </w:numPr>
        <w:pStyle w:val="Compact"/>
      </w:pPr>
      <w:r>
        <w:rPr>
          <w:bCs/>
          <w:b/>
        </w:rPr>
        <w:t xml:space="preserve">Rural-to-Urban Migrants (25%):</w:t>
      </w:r>
      <w:r>
        <w:t xml:space="preserve"> </w:t>
      </w:r>
      <w:r>
        <w:t xml:space="preserve">New residents from Auvergne-Rhône-Alpes countryside seeking higher-quality maternity care than rural clinics offer. They prioritize continuity of care and community trust.</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Achieve 70% brand recognition among Lyon expectant mothers through targeted local campaigns</w:t>
      </w:r>
    </w:p>
    <w:bookmarkEnd w:id="23"/>
    <w:bookmarkStart w:id="28" w:name="marketing-strategies-tactics"/>
    <w:p>
      <w:pPr>
        <w:pStyle w:val="Heading2"/>
      </w:pPr>
      <w:r>
        <w:t xml:space="preserve">Marketing Strategies &amp; Tactics</w:t>
      </w:r>
    </w:p>
    <w:bookmarkStart w:id="24" w:name="localized-brand-positioning"/>
    <w:p>
      <w:pPr>
        <w:pStyle w:val="Heading3"/>
      </w:pPr>
      <w:r>
        <w:t xml:space="preserve">1. Localized Brand Positioning</w:t>
      </w:r>
    </w:p>
    <w:p>
      <w:pPr>
        <w:pStyle w:val="FirstParagraph"/>
      </w:pPr>
      <w:r>
        <w:t xml:space="preserve">We position our practice as the "Lyon-Centric Midwife Experience," emphasizing hyper-local expertise. All materials highlight Lyon-specific references: "Serving Lyon since 2024," maps showing proximity to key landmarks (e.g., Hôtel-Dieu Hospital, Place des Terreaux), and French cultural values like *la vie en rose* (living beautifully) during pregnancy. Our tagline—"Your Lyon Birth Journey, Naturally"—integrates regional identity with holistic care philosophy.</w:t>
      </w:r>
    </w:p>
    <w:bookmarkEnd w:id="24"/>
    <w:bookmarkStart w:id="25" w:name="community-centric-digital-strategy"/>
    <w:p>
      <w:pPr>
        <w:pStyle w:val="Heading3"/>
      </w:pPr>
      <w:r>
        <w:t xml:space="preserve">2. Community-Centric Digital Strategy</w:t>
      </w:r>
    </w:p>
    <w:p>
      <w:pPr>
        <w:pStyle w:val="FirstParagraph"/>
      </w:pPr>
      <w:r>
        <w:t xml:space="preserve">Lyon residents rely heavily on digital platforms for healthcare decisions. We'll implement:</w:t>
      </w:r>
    </w:p>
    <w:p>
      <w:pPr>
        <w:numPr>
          <w:ilvl w:val="0"/>
          <w:numId w:val="1003"/>
        </w:numPr>
        <w:pStyle w:val="Compact"/>
      </w:pPr>
      <w:r>
        <w:rPr>
          <w:bCs/>
          <w:b/>
        </w:rPr>
        <w:t xml:space="preserve">Geo-Targeted Social Media:</w:t>
      </w:r>
      <w:r>
        <w:t xml:space="preserve"> </w:t>
      </w:r>
      <w:r>
        <w:t xml:space="preserve">Instagram/Facebook ads showcasing Lyon's neighborhoods (e.g., "Prenatal Yoga in Vieux Lyon's Courtyards") with local influencer collaborations (Lyon parenting bloggers)</w:t>
      </w:r>
    </w:p>
    <w:p>
      <w:pPr>
        <w:numPr>
          <w:ilvl w:val="0"/>
          <w:numId w:val="1003"/>
        </w:numPr>
        <w:pStyle w:val="Compact"/>
      </w:pPr>
      <w:r>
        <w:rPr>
          <w:bCs/>
          <w:b/>
        </w:rPr>
        <w:t xml:space="preserve">Lyon-Specific SEO:</w:t>
      </w:r>
      <w:r>
        <w:t xml:space="preserve"> </w:t>
      </w:r>
      <w:r>
        <w:t xml:space="preserve">Content optimized for French search terms like "sage-femme à Lyon" and "accouchement naturel Rhône-Alpes"</w:t>
      </w:r>
    </w:p>
    <w:p>
      <w:pPr>
        <w:numPr>
          <w:ilvl w:val="0"/>
          <w:numId w:val="1003"/>
        </w:numPr>
        <w:pStyle w:val="Compact"/>
      </w:pPr>
      <w:r>
        <w:rPr>
          <w:bCs/>
          <w:b/>
        </w:rPr>
        <w:t xml:space="preserve">App Integration:</w:t>
      </w:r>
      <w:r>
        <w:t xml:space="preserve"> </w:t>
      </w:r>
      <w:r>
        <w:t xml:space="preserve">Partnership with Lyon's municipal health app (Lyon Santé) for appointment booking</w:t>
      </w:r>
    </w:p>
    <w:bookmarkEnd w:id="25"/>
    <w:bookmarkStart w:id="26" w:name="french-healthcare-system-integration"/>
    <w:p>
      <w:pPr>
        <w:pStyle w:val="Heading3"/>
      </w:pPr>
      <w:r>
        <w:t xml:space="preserve">3. French Healthcare System Integration</w:t>
      </w:r>
    </w:p>
    <w:p>
      <w:pPr>
        <w:pStyle w:val="FirstParagraph"/>
      </w:pPr>
      <w:r>
        <w:t xml:space="preserve">Critical for credibility in France, we will:</w:t>
      </w:r>
    </w:p>
    <w:p>
      <w:pPr>
        <w:numPr>
          <w:ilvl w:val="0"/>
          <w:numId w:val="1004"/>
        </w:numPr>
        <w:pStyle w:val="Compact"/>
      </w:pPr>
      <w:r>
        <w:t xml:space="preserve">Secure affiliation with Lyon's regional health authority (ARS Auvergne-Rhône-Alpes)</w:t>
      </w:r>
    </w:p>
    <w:p>
      <w:pPr>
        <w:numPr>
          <w:ilvl w:val="0"/>
          <w:numId w:val="1004"/>
        </w:numPr>
        <w:pStyle w:val="Compact"/>
      </w:pPr>
      <w:r>
        <w:t xml:space="preserve">Create seamless referral pathways with 10+ Lyon hospitals (e.g., CHU de la Croix Rousse)</w:t>
      </w:r>
    </w:p>
    <w:p>
      <w:pPr>
        <w:numPr>
          <w:ilvl w:val="0"/>
          <w:numId w:val="1004"/>
        </w:numPr>
        <w:pStyle w:val="Compact"/>
      </w:pPr>
      <w:r>
        <w:t xml:space="preserve">Train staff in France's national midwifery standards and billing protocols for social security coverage</w:t>
      </w:r>
    </w:p>
    <w:bookmarkEnd w:id="26"/>
    <w:bookmarkStart w:id="27" w:name="cultural-community-engagement"/>
    <w:p>
      <w:pPr>
        <w:pStyle w:val="Heading3"/>
      </w:pPr>
      <w:r>
        <w:t xml:space="preserve">4. Cultural Community Engagement</w:t>
      </w:r>
    </w:p>
    <w:p>
      <w:pPr>
        <w:pStyle w:val="FirstParagraph"/>
      </w:pPr>
      <w:r>
        <w:t xml:space="preserve">To resonate with Lyon's diverse population, we launch:</w:t>
      </w:r>
    </w:p>
    <w:p>
      <w:pPr>
        <w:numPr>
          <w:ilvl w:val="0"/>
          <w:numId w:val="1005"/>
        </w:numPr>
        <w:pStyle w:val="Compact"/>
      </w:pPr>
      <w:r>
        <w:rPr>
          <w:bCs/>
          <w:b/>
        </w:rPr>
        <w:t xml:space="preserve">"Lyon Family Circles" Events:</w:t>
      </w:r>
      <w:r>
        <w:t xml:space="preserve"> </w:t>
      </w:r>
      <w:r>
        <w:t xml:space="preserve">Monthly workshops at community centers (e.g., Centre Social de la Guillotière) featuring French and immigrant midwives discussing cultural birth traditions</w:t>
      </w:r>
    </w:p>
    <w:p>
      <w:pPr>
        <w:numPr>
          <w:ilvl w:val="0"/>
          <w:numId w:val="1005"/>
        </w:numPr>
        <w:pStyle w:val="Compact"/>
      </w:pPr>
      <w:r>
        <w:rPr>
          <w:bCs/>
          <w:b/>
        </w:rPr>
        <w:t xml:space="preserve">Bilingual Support Hub:</w:t>
      </w:r>
      <w:r>
        <w:t xml:space="preserve"> </w:t>
      </w:r>
      <w:r>
        <w:t xml:space="preserve">Free 24/7 WhatsApp support for Arabic, Berber, and English speakers—addressing a key Lyon service gap</w:t>
      </w:r>
    </w:p>
    <w:p>
      <w:pPr>
        <w:numPr>
          <w:ilvl w:val="0"/>
          <w:numId w:val="1005"/>
        </w:numPr>
        <w:pStyle w:val="Compact"/>
      </w:pPr>
      <w:r>
        <w:rPr>
          <w:bCs/>
          <w:b/>
        </w:rPr>
        <w:t xml:space="preserve">Collaborations with Local Institutions:</w:t>
      </w:r>
      <w:r>
        <w:t xml:space="preserve"> </w:t>
      </w:r>
      <w:r>
        <w:t xml:space="preserve">Partnerships with Lyon's schools (e.g., Lycée Jean-Baptiste Say) for parent education programs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 in Lyon Context</w:t>
      </w:r>
    </w:p>
    <w:p>
      <w:pPr>
        <w:pStyle w:val="BodyText"/>
      </w:pPr>
      <w:r>
        <w:t xml:space="preserve">Digital Marketing (SEO, Social Ads)</w:t>
      </w:r>
    </w:p>
    <w:p>
      <w:pPr>
        <w:pStyle w:val="BodyText"/>
      </w:pPr>
      <w:r>
        <w:t xml:space="preserve">35%</w:t>
      </w:r>
    </w:p>
    <w:p>
      <w:pPr>
        <w:pStyle w:val="BodyText"/>
      </w:pPr>
      <w:r>
        <w:t xml:space="preserve">Tailored to Lyon's digital usage patterns and local search behavior</w:t>
      </w:r>
    </w:p>
    <w:p>
      <w:pPr>
        <w:pStyle w:val="BodyText"/>
      </w:pPr>
      <w:r>
        <w:t xml:space="preserve">Community Events &amp; Partnerships</w:t>
      </w:r>
    </w:p>
    <w:p>
      <w:pPr>
        <w:pStyle w:val="BodyText"/>
      </w:pPr>
      <w:r>
        <w:t xml:space="preserve">25%</w:t>
      </w:r>
    </w:p>
    <w:p>
      <w:pPr>
        <w:pStyle w:val="BodyText"/>
      </w:pPr>
      <w:r>
        <w:t xml:space="preserve">Lyon-specific workshops in neighborhood centers (e.g., Perrache, Croix-Rousse)</w:t>
      </w:r>
    </w:p>
    <w:p>
      <w:pPr>
        <w:pStyle w:val="BodyText"/>
      </w:pPr>
      <w:r>
        <w:t xml:space="preserve">Content Localization</w:t>
      </w:r>
    </w:p>
    <w:p>
      <w:pPr>
        <w:pStyle w:val="BodyText"/>
      </w:pPr>
      <w:r>
        <w:t xml:space="preserve">20%</w:t>
      </w:r>
    </w:p>
    <w:p>
      <w:pPr>
        <w:pStyle w:val="BodyText"/>
      </w:pPr>
      <w:r>
        <w:t xml:space="preserve">Culturally relevant materials for Lyon's immigrant communities</w:t>
      </w:r>
    </w:p>
    <w:p>
      <w:pPr>
        <w:pStyle w:val="BodyText"/>
      </w:pPr>
      <w:r>
        <w:t xml:space="preserve">Healthcare System Integration</w:t>
      </w:r>
    </w:p>
    <w:p>
      <w:pPr>
        <w:pStyle w:val="BodyText"/>
      </w:pPr>
      <w:r>
        <w:t xml:space="preserve">15%</w:t>
      </w:r>
    </w:p>
    <w:p>
      <w:pPr>
        <w:pStyle w:val="BodyText"/>
      </w:pPr>
      <w:r>
        <w:t xml:space="preserve">Fees for ARS accreditation and hospital partnership development</w:t>
      </w:r>
    </w:p>
    <w:p>
      <w:pPr>
        <w:pStyle w:val="BodyText"/>
      </w:pPr>
      <w:r>
        <w:t xml:space="preserve">Contingency</w:t>
      </w:r>
    </w:p>
    <w:p>
      <w:pPr>
        <w:pStyle w:val="BodyText"/>
      </w:pPr>
      <w:r>
        <w:t xml:space="preserve">5%</w:t>
      </w:r>
    </w:p>
    <w:p>
      <w:pPr>
        <w:pStyle w:val="BodyText"/>
      </w:pPr>
      <w:r>
        <w:t xml:space="preserve">Risk mitigation for Lyon's fluctuating healthcare policy environment</w:t>
      </w:r>
    </w:p>
    <w:bookmarkEnd w:id="29"/>
    <w:bookmarkStart w:id="30" w:name="implementation-timeline-lyon-specific"/>
    <w:p>
      <w:pPr>
        <w:pStyle w:val="Heading2"/>
      </w:pPr>
      <w:r>
        <w:t xml:space="preserve">Implementation Timeline (Lyon-Specific)</w:t>
      </w:r>
    </w:p>
    <w:p>
      <w:pPr>
        <w:pStyle w:val="FirstParagraph"/>
      </w:pPr>
      <w:r>
        <w:rPr>
          <w:bCs/>
          <w:b/>
        </w:rPr>
        <w:t xml:space="preserve">Months 1-3:</w:t>
      </w:r>
      <w:r>
        <w:t xml:space="preserve"> </w:t>
      </w:r>
      <w:r>
        <w:t xml:space="preserve">Secure Lyon ARS approval, establish partnerships with 3 key clinics (CHU de Lyon), launch bilingual website</w:t>
      </w:r>
    </w:p>
    <w:p>
      <w:pPr>
        <w:pStyle w:val="BodyText"/>
      </w:pPr>
      <w:r>
        <w:rPr>
          <w:bCs/>
          <w:b/>
        </w:rPr>
        <w:t xml:space="preserve">Months 4-6:</w:t>
      </w:r>
      <w:r>
        <w:t xml:space="preserve"> </w:t>
      </w:r>
      <w:r>
        <w:t xml:space="preserve">Host first "Lyon Maternity Walk" in Parc de la Tête d'Or; initiate social media campaign targeting Vieux Lyon professionals</w:t>
      </w:r>
    </w:p>
    <w:p>
      <w:pPr>
        <w:pStyle w:val="BodyText"/>
      </w:pPr>
      <w:r>
        <w:rPr>
          <w:bCs/>
          <w:b/>
        </w:rPr>
        <w:t xml:space="preserve">Months 7-9:</w:t>
      </w:r>
      <w:r>
        <w:t xml:space="preserve"> </w:t>
      </w:r>
      <w:r>
        <w:t xml:space="preserve">Launch immigrant community workshops (French/Arabic); integrate with Lyon Santé app</w:t>
      </w:r>
    </w:p>
    <w:p>
      <w:pPr>
        <w:pStyle w:val="BodyText"/>
      </w:pPr>
      <w:r>
        <w:rPr>
          <w:bCs/>
          <w:b/>
        </w:rPr>
        <w:t xml:space="preserve">Months 10-12:</w:t>
      </w:r>
      <w:r>
        <w:t xml:space="preserve"> </w:t>
      </w:r>
      <w:r>
        <w:t xml:space="preserve">Achieve 80% referral rate from partner clinics; secure coverage by Lyon's top insurance providers (Mutuelle de la Banque)</w:t>
      </w:r>
    </w:p>
    <w:bookmarkEnd w:id="30"/>
    <w:bookmarkStart w:id="31" w:name="evaluation-framework"/>
    <w:p>
      <w:pPr>
        <w:pStyle w:val="Heading2"/>
      </w:pPr>
      <w:r>
        <w:t xml:space="preserve">Evaluation Framework</w:t>
      </w:r>
    </w:p>
    <w:p>
      <w:pPr>
        <w:pStyle w:val="FirstParagraph"/>
      </w:pPr>
      <w:r>
        <w:t xml:space="preserve">We track success through Lyon-specific KPIs:</w:t>
      </w:r>
    </w:p>
    <w:p>
      <w:pPr>
        <w:numPr>
          <w:ilvl w:val="0"/>
          <w:numId w:val="1006"/>
        </w:numPr>
        <w:pStyle w:val="Compact"/>
      </w:pPr>
      <w:r>
        <w:rPr>
          <w:bCs/>
          <w:b/>
        </w:rPr>
        <w:t xml:space="preserve">Local Brand Awareness:</w:t>
      </w:r>
      <w:r>
        <w:t xml:space="preserve"> </w:t>
      </w:r>
      <w:r>
        <w:t xml:space="preserve">Measured via quarterly surveys at Lyon maternity clinics (target: 70% recognition)</w:t>
      </w:r>
    </w:p>
    <w:p>
      <w:pPr>
        <w:numPr>
          <w:ilvl w:val="0"/>
          <w:numId w:val="1006"/>
        </w:numPr>
        <w:pStyle w:val="Compact"/>
      </w:pPr>
      <w:r>
        <w:rPr>
          <w:bCs/>
          <w:b/>
        </w:rPr>
        <w:t xml:space="preserve">Cultural Relevance Score:</w:t>
      </w:r>
      <w:r>
        <w:t xml:space="preserve"> </w:t>
      </w:r>
      <w:r>
        <w:t xml:space="preserve">Tracking event attendance by immigrant communities (target: 40+ attendees per workshop)</w:t>
      </w:r>
    </w:p>
    <w:p>
      <w:pPr>
        <w:numPr>
          <w:ilvl w:val="0"/>
          <w:numId w:val="1006"/>
        </w:numPr>
        <w:pStyle w:val="Compact"/>
      </w:pPr>
      <w:r>
        <w:rPr>
          <w:bCs/>
          <w:b/>
        </w:rPr>
        <w:t xml:space="preserve">System Integration Rate:</w:t>
      </w:r>
      <w:r>
        <w:t xml:space="preserve"> </w:t>
      </w:r>
      <w:r>
        <w:t xml:space="preserve">Number of active referrals from Lyon hospitals (target: 15+ partners by Month 12)</w:t>
      </w:r>
    </w:p>
    <w:p>
      <w:pPr>
        <w:numPr>
          <w:ilvl w:val="0"/>
          <w:numId w:val="1006"/>
        </w:numPr>
        <w:pStyle w:val="Compact"/>
      </w:pPr>
      <w:r>
        <w:rPr>
          <w:bCs/>
          <w:b/>
        </w:rPr>
        <w:t xml:space="preserve">Social Security Coverage:</w:t>
      </w:r>
      <w:r>
        <w:t xml:space="preserve"> </w:t>
      </w:r>
      <w:r>
        <w:t xml:space="preserve">% of clients using France's national health insurance (target: 30% within Year 2)</w:t>
      </w:r>
    </w:p>
    <w:bookmarkEnd w:id="31"/>
    <w:bookmarkStart w:id="32" w:name="conclusion"/>
    <w:p>
      <w:pPr>
        <w:pStyle w:val="Heading2"/>
      </w:pPr>
      <w:r>
        <w:t xml:space="preserve">Conclusion</w:t>
      </w:r>
    </w:p>
    <w:p>
      <w:pPr>
        <w:pStyle w:val="FirstParagraph"/>
      </w:pPr>
      <w:r>
        <w:t xml:space="preserve">This Marketing Plan delivers a tailored strategy for midwife services in Lyon, France, addressing unmet needs through hyper-localized engagement. By embedding our practice within Lyon's cultural fabric—honoring its traditions while solving contemporary access gaps—we establish sustainable growth in a market where midwives are both vital and underserved. Our focus on community trust, French healthcare integration, and Lyon-specific outreach ensures we become the definitive choice for expectant mothers navigating their birth journey in France's second-largest city. This plan doesn't merely market services—it invests in Lyon's maternal health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Lyon Midwife Services</dc:title>
  <dc:creator/>
  <dc:language>en</dc:language>
  <cp:keywords/>
  <dcterms:created xsi:type="dcterms:W3CDTF">2026-07-21T14:41:01Z</dcterms:created>
  <dcterms:modified xsi:type="dcterms:W3CDTF">2026-07-21T14:41:01Z</dcterms:modified>
</cp:coreProperties>
</file>

<file path=docProps/custom.xml><?xml version="1.0" encoding="utf-8"?>
<Properties xmlns="http://schemas.openxmlformats.org/officeDocument/2006/custom-properties" xmlns:vt="http://schemas.openxmlformats.org/officeDocument/2006/docPropsVTypes"/>
</file>