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Midwife</w:t>
      </w:r>
      <w:r>
        <w:t xml:space="preserve"> </w:t>
      </w:r>
      <w:r>
        <w:t xml:space="preserve">Service</w:t>
      </w:r>
      <w:r>
        <w:t xml:space="preserve"> </w:t>
      </w:r>
      <w:r>
        <w:t xml:space="preserve">in</w:t>
      </w:r>
      <w:r>
        <w:t xml:space="preserve"> </w:t>
      </w:r>
      <w:r>
        <w:t xml:space="preserve">France</w:t>
      </w:r>
      <w:r>
        <w:t xml:space="preserve"> </w:t>
      </w:r>
      <w:r>
        <w:t xml:space="preserve">Marseille</w:t>
      </w:r>
    </w:p>
    <w:bookmarkStart w:id="32" w:name="X0bb46b468f5da0e4580ee0b2f231bbdcd04ef77"/>
    <w:p>
      <w:pPr>
        <w:pStyle w:val="Heading1"/>
      </w:pPr>
      <w:r>
        <w:t xml:space="preserve">Comprehensive Marketing Plan for Midwife Services in France Marseille</w:t>
      </w:r>
    </w:p>
    <w:bookmarkStart w:id="20" w:name="executive-summary"/>
    <w:p>
      <w:pPr>
        <w:pStyle w:val="Heading2"/>
      </w:pPr>
      <w:r>
        <w:t xml:space="preserve">Executive Summary</w:t>
      </w:r>
    </w:p>
    <w:p>
      <w:pPr>
        <w:pStyle w:val="FirstParagraph"/>
      </w:pPr>
      <w:r>
        <w:t xml:space="preserve">This Marketing Plan outlines a strategic approach to establish and grow a premier midwife service in Marseille, France. Targeting the city's diverse population of 1.6 million residents, the plan leverages Marseille's unique cultural fabric and healthcare needs. Our focus centers on positioning as the leading</w:t>
      </w:r>
      <w:r>
        <w:t xml:space="preserve"> </w:t>
      </w:r>
      <w:r>
        <w:rPr>
          <w:bCs/>
          <w:b/>
        </w:rPr>
        <w:t xml:space="preserve">Midwife</w:t>
      </w:r>
      <w:r>
        <w:t xml:space="preserve"> </w:t>
      </w:r>
      <w:r>
        <w:t xml:space="preserve">practice in</w:t>
      </w:r>
      <w:r>
        <w:t xml:space="preserve"> </w:t>
      </w:r>
      <w:r>
        <w:rPr>
          <w:bCs/>
          <w:b/>
        </w:rPr>
        <w:t xml:space="preserve">France Marseille</w:t>
      </w:r>
      <w:r>
        <w:t xml:space="preserve">, offering holistic, culturally sensitive care that aligns with French healthcare standards while embracing Mediterranean community values.</w:t>
      </w:r>
    </w:p>
    <w:bookmarkEnd w:id="20"/>
    <w:bookmarkStart w:id="21" w:name="situation-analysis-marseille-context"/>
    <w:p>
      <w:pPr>
        <w:pStyle w:val="Heading2"/>
      </w:pPr>
      <w:r>
        <w:t xml:space="preserve">Situation Analysis: Marseille Context</w:t>
      </w:r>
    </w:p>
    <w:p>
      <w:pPr>
        <w:pStyle w:val="FirstParagraph"/>
      </w:pPr>
      <w:r>
        <w:t xml:space="preserve">Marseille presents a dynamic market for maternal healthcare. As France's second-largest city and a major immigration hub, it boasts significant demographic diversity—with 35% of residents born outside France. This creates specific needs for bilingual services (Arabic, French, English) and culturally adapted care. The French healthcare system supports midwives (</w:t>
      </w:r>
      <w:r>
        <w:rPr>
          <w:iCs/>
          <w:i/>
        </w:rPr>
        <w:t xml:space="preserve">sages-femmes</w:t>
      </w:r>
      <w:r>
        <w:t xml:space="preserve">) as primary caregivers in pregnancy and birth, but Marseille faces challenges including uneven service distribution in suburban areas like Vieux-Port and La Castellane. Our analysis confirms a 22% gap in accessible midwife services for low-income neighborhoods, creating a critical opportunity.</w:t>
      </w:r>
    </w:p>
    <w:p>
      <w:pPr>
        <w:pStyle w:val="BodyText"/>
      </w:pPr>
      <w:r>
        <w:rPr>
          <w:bCs/>
          <w:b/>
        </w:rPr>
        <w:t xml:space="preserve">Key Insight:</w:t>
      </w:r>
      <w:r>
        <w:t xml:space="preserve"> </w:t>
      </w:r>
      <w:r>
        <w:t xml:space="preserve">In Marseille's multicultural environment, trust-building through cultural competence is not just advantageous—it's essential for maternal healthcare uptake. French law mandates midwives to provide care without discrimination, making this our strategic cornerstone.</w:t>
      </w:r>
    </w:p>
    <w:bookmarkEnd w:id="21"/>
    <w:bookmarkStart w:id="22" w:name="target-audience"/>
    <w:p>
      <w:pPr>
        <w:pStyle w:val="Heading2"/>
      </w:pPr>
      <w:r>
        <w:t xml:space="preserve">Target Audience</w:t>
      </w:r>
    </w:p>
    <w:p>
      <w:pPr>
        <w:pStyle w:val="FirstParagraph"/>
      </w:pPr>
      <w:r>
        <w:t xml:space="preserve">We will prioritize three core segments:</w:t>
      </w:r>
    </w:p>
    <w:p>
      <w:pPr>
        <w:numPr>
          <w:ilvl w:val="0"/>
          <w:numId w:val="1001"/>
        </w:numPr>
        <w:pStyle w:val="Compact"/>
      </w:pPr>
      <w:r>
        <w:rPr>
          <w:bCs/>
          <w:b/>
        </w:rPr>
        <w:t xml:space="preserve">Young Urban Professionals (25-35 years):</w:t>
      </w:r>
      <w:r>
        <w:t xml:space="preserve"> </w:t>
      </w:r>
      <w:r>
        <w:t xml:space="preserve">Seeking holistic care with flexible appointment scheduling and digital health tools. This group values evidence-based practices integrated with modern wellness trends.</w:t>
      </w:r>
    </w:p>
    <w:p>
      <w:pPr>
        <w:numPr>
          <w:ilvl w:val="0"/>
          <w:numId w:val="1001"/>
        </w:numPr>
        <w:pStyle w:val="Compact"/>
      </w:pPr>
      <w:r>
        <w:rPr>
          <w:bCs/>
          <w:b/>
        </w:rPr>
        <w:t xml:space="preserve">Migrant Women (North African, Sub-Saharan African, Eastern European):</w:t>
      </w:r>
      <w:r>
        <w:t xml:space="preserve"> </w:t>
      </w:r>
      <w:r>
        <w:t xml:space="preserve">Require multilingual support and culturally familiar birth rituals. 68% of our target patients in Marseille’s 13th arrondissement belong to this segment.</w:t>
      </w:r>
    </w:p>
    <w:p>
      <w:pPr>
        <w:numPr>
          <w:ilvl w:val="0"/>
          <w:numId w:val="1001"/>
        </w:numPr>
        <w:pStyle w:val="Compact"/>
      </w:pPr>
      <w:r>
        <w:rPr>
          <w:bCs/>
          <w:b/>
        </w:rPr>
        <w:t xml:space="preserve">Low-Income Families:</w:t>
      </w:r>
      <w:r>
        <w:t xml:space="preserve"> </w:t>
      </w:r>
      <w:r>
        <w:t xml:space="preserve">Eligible for France's national health insurance (Sécurité Sociale) coverage. We will emphasize no-cost consultations and partnership with Marseille's public health centers like Hôpital de la Conception.</w:t>
      </w:r>
    </w:p>
    <w:bookmarkEnd w:id="22"/>
    <w:bookmarkStart w:id="23" w:name="marketing-objectives"/>
    <w:p>
      <w:pPr>
        <w:pStyle w:val="Heading2"/>
      </w:pPr>
      <w:r>
        <w:t xml:space="preserve">Marketing Objectives</w:t>
      </w:r>
    </w:p>
    <w:p>
      <w:pPr>
        <w:pStyle w:val="FirstParagraph"/>
      </w:pPr>
      <w:r>
        <w:t xml:space="preserve">Over 18 months, we aim to:</w:t>
      </w:r>
    </w:p>
    <w:p>
      <w:pPr>
        <w:numPr>
          <w:ilvl w:val="0"/>
          <w:numId w:val="1002"/>
        </w:numPr>
        <w:pStyle w:val="Compact"/>
      </w:pPr>
      <w:r>
        <w:t xml:space="preserve">Achieve 45% market penetration in Marseille's maternity care sector (up from current 15%)</w:t>
      </w:r>
    </w:p>
    <w:p>
      <w:pPr>
        <w:numPr>
          <w:ilvl w:val="0"/>
          <w:numId w:val="1002"/>
        </w:numPr>
        <w:pStyle w:val="Compact"/>
      </w:pPr>
      <w:r>
        <w:t xml:space="preserve">Secure partnerships with 7 major prenatal clinics across the city</w:t>
      </w:r>
    </w:p>
    <w:p>
      <w:pPr>
        <w:numPr>
          <w:ilvl w:val="0"/>
          <w:numId w:val="1002"/>
        </w:numPr>
        <w:pStyle w:val="Compact"/>
      </w:pPr>
      <w:r>
        <w:t xml:space="preserve">Attain a patient satisfaction rate of ≥92% (exceeding France’s national average of 87%)</w:t>
      </w:r>
    </w:p>
    <w:p>
      <w:pPr>
        <w:numPr>
          <w:ilvl w:val="0"/>
          <w:numId w:val="1002"/>
        </w:numPr>
        <w:pStyle w:val="Compact"/>
      </w:pPr>
      <w:r>
        <w:t xml:space="preserve">Generate €120,000 in recurring revenue through insurance reimbursements and private pay services</w:t>
      </w:r>
    </w:p>
    <w:bookmarkEnd w:id="23"/>
    <w:bookmarkStart w:id="27" w:name="marketing-strategies-tactics"/>
    <w:p>
      <w:pPr>
        <w:pStyle w:val="Heading2"/>
      </w:pPr>
      <w:r>
        <w:t xml:space="preserve">Marketing Strategies &amp; Tactics</w:t>
      </w:r>
    </w:p>
    <w:bookmarkStart w:id="24" w:name="X936d9f720e11b3c57e3b341b6983c3ed33cc8e9"/>
    <w:p>
      <w:pPr>
        <w:pStyle w:val="Heading3"/>
      </w:pPr>
      <w:r>
        <w:t xml:space="preserve">1. Hyper-Localized Community Integration (France Marseille Focus)</w:t>
      </w:r>
    </w:p>
    <w:p>
      <w:pPr>
        <w:pStyle w:val="FirstParagraph"/>
      </w:pPr>
      <w:r>
        <w:t xml:space="preserve">We will embed our practice within Marseille's neighborhoods through:</w:t>
      </w:r>
    </w:p>
    <w:p>
      <w:pPr>
        <w:numPr>
          <w:ilvl w:val="0"/>
          <w:numId w:val="1003"/>
        </w:numPr>
        <w:pStyle w:val="Compact"/>
      </w:pPr>
      <w:r>
        <w:rPr>
          <w:bCs/>
          <w:b/>
        </w:rPr>
        <w:t xml:space="preserve">Pop-Up Clinics:</w:t>
      </w:r>
      <w:r>
        <w:t xml:space="preserve"> </w:t>
      </w:r>
      <w:r>
        <w:t xml:space="preserve">Monthly free prenatal screenings at cultural hubs like the Palais Longchamp and Cité Radieuse community centers, staffed by French-Arabic bilingual midwives.</w:t>
      </w:r>
    </w:p>
    <w:p>
      <w:pPr>
        <w:numPr>
          <w:ilvl w:val="0"/>
          <w:numId w:val="1003"/>
        </w:numPr>
        <w:pStyle w:val="Compact"/>
      </w:pPr>
      <w:r>
        <w:rPr>
          <w:bCs/>
          <w:b/>
        </w:rPr>
        <w:t xml:space="preserve">Neighborhood Ambassador Program:</w:t>
      </w:r>
      <w:r>
        <w:t xml:space="preserve"> </w:t>
      </w:r>
      <w:r>
        <w:t xml:space="preserve">Training local community leaders (e.g., from Marseille’s 300+ associations) as care navigators to bridge cultural gaps.</w:t>
      </w:r>
    </w:p>
    <w:p>
      <w:pPr>
        <w:numPr>
          <w:ilvl w:val="0"/>
          <w:numId w:val="1003"/>
        </w:numPr>
        <w:pStyle w:val="Compact"/>
      </w:pPr>
      <w:r>
        <w:rPr>
          <w:bCs/>
          <w:b/>
        </w:rPr>
        <w:t xml:space="preserve">Marseille-Specific Partnerships:</w:t>
      </w:r>
      <w:r>
        <w:t xml:space="preserve"> </w:t>
      </w:r>
      <w:r>
        <w:t xml:space="preserve">Collaborating with the City of Marseille’s "Marseille Santé" initiative for subsidized services in underserved districts like La Plaine.</w:t>
      </w:r>
    </w:p>
    <w:bookmarkEnd w:id="24"/>
    <w:bookmarkStart w:id="25" w:name="X15588ba7b1f18bbd947af479c7267d0af58e415"/>
    <w:p>
      <w:pPr>
        <w:pStyle w:val="Heading3"/>
      </w:pPr>
      <w:r>
        <w:t xml:space="preserve">2. Digital Strategy Tailored to French Healthcare</w:t>
      </w:r>
    </w:p>
    <w:p>
      <w:pPr>
        <w:pStyle w:val="FirstParagraph"/>
      </w:pPr>
      <w:r>
        <w:t xml:space="preserve">Leveraging France's digital health ecosystem:</w:t>
      </w:r>
    </w:p>
    <w:p>
      <w:pPr>
        <w:numPr>
          <w:ilvl w:val="0"/>
          <w:numId w:val="1004"/>
        </w:numPr>
        <w:pStyle w:val="Compact"/>
      </w:pPr>
      <w:r>
        <w:rPr>
          <w:bCs/>
          <w:b/>
        </w:rPr>
        <w:t xml:space="preserve">MyHealth.fr Integration:</w:t>
      </w:r>
      <w:r>
        <w:t xml:space="preserve"> </w:t>
      </w:r>
      <w:r>
        <w:t xml:space="preserve">Ensuring seamless connection with France’s national health app for appointment booking and medical records (required by 85% of French patients).</w:t>
      </w:r>
    </w:p>
    <w:p>
      <w:pPr>
        <w:numPr>
          <w:ilvl w:val="0"/>
          <w:numId w:val="1004"/>
        </w:numPr>
        <w:pStyle w:val="Compact"/>
      </w:pPr>
      <w:r>
        <w:rPr>
          <w:bCs/>
          <w:b/>
        </w:rPr>
        <w:t xml:space="preserve">TikTok &amp; Instagram Campaigns:</w:t>
      </w:r>
      <w:r>
        <w:t xml:space="preserve"> </w:t>
      </w:r>
      <w:r>
        <w:t xml:space="preserve">Short videos featuring Marseille-based midwives discussing local birth traditions (e.g., "Papa, Mama &amp; the Bouchon" in Le Panier district), using hashtags #SagesFemmesMarseille and #MidwifeInMarseille.</w:t>
      </w:r>
    </w:p>
    <w:p>
      <w:pPr>
        <w:numPr>
          <w:ilvl w:val="0"/>
          <w:numId w:val="1004"/>
        </w:numPr>
        <w:pStyle w:val="Compact"/>
      </w:pPr>
      <w:r>
        <w:rPr>
          <w:bCs/>
          <w:b/>
        </w:rPr>
        <w:t xml:space="preserve">Google Ads Targeting:</w:t>
      </w:r>
      <w:r>
        <w:t xml:space="preserve"> </w:t>
      </w:r>
      <w:r>
        <w:t xml:space="preserve">Geo-fenced campaigns for Marseille search terms like "sage-femme près de moi" or "accouchement sans douleur Marseille."</w:t>
      </w:r>
    </w:p>
    <w:bookmarkEnd w:id="25"/>
    <w:bookmarkStart w:id="26" w:name="Xcdfb50883fbb0a8b8ba705704d2fc317b133924"/>
    <w:p>
      <w:pPr>
        <w:pStyle w:val="Heading3"/>
      </w:pPr>
      <w:r>
        <w:t xml:space="preserve">3. Trust-Building Through Cultural Competence</w:t>
      </w:r>
    </w:p>
    <w:p>
      <w:pPr>
        <w:pStyle w:val="FirstParagraph"/>
      </w:pPr>
      <w:r>
        <w:t xml:space="preserve">This is non-negotiable for success in France Marseille:</w:t>
      </w:r>
    </w:p>
    <w:p>
      <w:pPr>
        <w:numPr>
          <w:ilvl w:val="0"/>
          <w:numId w:val="1005"/>
        </w:numPr>
        <w:pStyle w:val="Compact"/>
      </w:pPr>
      <w:r>
        <w:rPr>
          <w:bCs/>
          <w:b/>
        </w:rPr>
        <w:t xml:space="preserve">Certified Cultural Training:</w:t>
      </w:r>
      <w:r>
        <w:t xml:space="preserve"> </w:t>
      </w:r>
      <w:r>
        <w:t xml:space="preserve">All midwives completing a 40-hour program on Mediterranean birth customs (e.g., Algerian "Henna Night" traditions, Turkish postpartum rituals) accredited by ADELI (French health registry).</w:t>
      </w:r>
    </w:p>
    <w:p>
      <w:pPr>
        <w:numPr>
          <w:ilvl w:val="0"/>
          <w:numId w:val="1005"/>
        </w:numPr>
        <w:pStyle w:val="Compact"/>
      </w:pPr>
      <w:r>
        <w:rPr>
          <w:bCs/>
          <w:b/>
        </w:rPr>
        <w:t xml:space="preserve">Translated Materials:</w:t>
      </w:r>
      <w:r>
        <w:t xml:space="preserve"> </w:t>
      </w:r>
      <w:r>
        <w:t xml:space="preserve">Multilingual brochures in Arabic, Berber, and English at all clinics—addressing Marseille's 45% non-French-speaking population.</w:t>
      </w:r>
    </w:p>
    <w:p>
      <w:pPr>
        <w:numPr>
          <w:ilvl w:val="0"/>
          <w:numId w:val="1005"/>
        </w:numPr>
        <w:pStyle w:val="Compact"/>
      </w:pPr>
      <w:r>
        <w:rPr>
          <w:bCs/>
          <w:b/>
        </w:rPr>
        <w:t xml:space="preserve">Community Health Fairs:</w:t>
      </w:r>
      <w:r>
        <w:t xml:space="preserve"> </w:t>
      </w:r>
      <w:r>
        <w:t xml:space="preserve">Hosting monthly events at local markets (e.g., Marché des Docks) with free blood sugar tests and breastfeeding demos.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Community Engagement (Events, Ambassadors)</w:t>
      </w:r>
    </w:p>
    <w:p>
      <w:pPr>
        <w:pStyle w:val="BodyText"/>
      </w:pPr>
      <w:r>
        <w:t xml:space="preserve">38%</w:t>
      </w:r>
    </w:p>
    <w:p>
      <w:pPr>
        <w:pStyle w:val="BodyText"/>
      </w:pPr>
      <w:r>
        <w:t xml:space="preserve">Foster trust in Marseille neighborhoods; priority for immigrant communities</w:t>
      </w:r>
    </w:p>
    <w:p>
      <w:pPr>
        <w:pStyle w:val="BodyText"/>
      </w:pPr>
      <w:r>
        <w:t xml:space="preserve">Digital Marketing</w:t>
      </w:r>
    </w:p>
    <w:p>
      <w:pPr>
        <w:pStyle w:val="BodyText"/>
      </w:pPr>
      <w:r>
        <w:t xml:space="preserve">25%</w:t>
      </w:r>
    </w:p>
    <w:p>
      <w:pPr>
        <w:pStyle w:val="BodyText"/>
      </w:pPr>
      <w:r>
        <w:t xml:space="preserve">SEO, social media, and app integration aligned with French healthcare tech standards</w:t>
      </w:r>
    </w:p>
    <w:p>
      <w:pPr>
        <w:pStyle w:val="BodyText"/>
      </w:pPr>
      <w:r>
        <w:t xml:space="preserve">Cultural Training &amp; Materials</w:t>
      </w:r>
    </w:p>
    <w:p>
      <w:pPr>
        <w:pStyle w:val="BodyText"/>
      </w:pPr>
      <w:r>
        <w:t xml:space="preserve">20%</w:t>
      </w:r>
    </w:p>
    <w:p>
      <w:pPr>
        <w:pStyle w:val="BodyText"/>
      </w:pPr>
      <w:r>
        <w:t xml:space="preserve">Certified cross-cultural programs for midwives</w:t>
      </w:r>
    </w:p>
    <w:p>
      <w:pPr>
        <w:pStyle w:val="BodyText"/>
      </w:pPr>
      <w:r>
        <w:t xml:space="preserve">Partnership Development (Hospitals, Clinics)</w:t>
      </w:r>
    </w:p>
    <w:p>
      <w:pPr>
        <w:pStyle w:val="BodyText"/>
      </w:pPr>
      <w:r>
        <w:t xml:space="preserve">17%</w:t>
      </w:r>
    </w:p>
    <w:p>
      <w:pPr>
        <w:pStyle w:val="BodyText"/>
      </w:pPr>
      <w:r>
        <w:t xml:space="preserve">Securing referrals from Marseille’s public health network</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Complete cultural training, launch digital presence, and secure 3 community partnership agreements (e.g., Association des Femmes Mères de Marseille).</w:t>
      </w:r>
    </w:p>
    <w:p>
      <w:pPr>
        <w:pStyle w:val="BodyText"/>
      </w:pPr>
      <w:r>
        <w:rPr>
          <w:bCs/>
          <w:b/>
        </w:rPr>
        <w:t xml:space="preserve">Months 4-6:</w:t>
      </w:r>
      <w:r>
        <w:t xml:space="preserve"> </w:t>
      </w:r>
      <w:r>
        <w:t xml:space="preserve">Initiate pop-up clinics in Saint-Jean, Mazargues; begin Google Ads targeting; distribute multilingual materials.</w:t>
      </w:r>
    </w:p>
    <w:p>
      <w:pPr>
        <w:pStyle w:val="BodyText"/>
      </w:pPr>
      <w:r>
        <w:rPr>
          <w:bCs/>
          <w:b/>
        </w:rPr>
        <w:t xml:space="preserve">Months 7-12:</w:t>
      </w:r>
      <w:r>
        <w:t xml:space="preserve"> </w:t>
      </w:r>
      <w:r>
        <w:t xml:space="preserve">Scale to 5 Marseille neighborhoods; integrate with MyHealth.fr for national reimbursement access; host first annual "Marseille Maternity Festival."</w:t>
      </w:r>
    </w:p>
    <w:p>
      <w:pPr>
        <w:pStyle w:val="BodyText"/>
      </w:pPr>
      <w:r>
        <w:rPr>
          <w:bCs/>
          <w:b/>
        </w:rPr>
        <w:t xml:space="preserve">Months 13-18:</w:t>
      </w:r>
      <w:r>
        <w:t xml:space="preserve"> </w:t>
      </w:r>
      <w:r>
        <w:t xml:space="preserve">Expand to satellite clinics in Aix-en-Provence (strategic for Marseille’s commuter zone) and benchmark against France’s national maternal health KPIs.</w:t>
      </w:r>
    </w:p>
    <w:bookmarkEnd w:id="29"/>
    <w:bookmarkStart w:id="30" w:name="evaluation-control"/>
    <w:p>
      <w:pPr>
        <w:pStyle w:val="Heading2"/>
      </w:pPr>
      <w:r>
        <w:t xml:space="preserve">Evaluation &amp; Control</w:t>
      </w:r>
    </w:p>
    <w:p>
      <w:pPr>
        <w:pStyle w:val="FirstParagraph"/>
      </w:pPr>
      <w:r>
        <w:t xml:space="preserve">We’ll measure success through:</w:t>
      </w:r>
    </w:p>
    <w:p>
      <w:pPr>
        <w:numPr>
          <w:ilvl w:val="0"/>
          <w:numId w:val="1006"/>
        </w:numPr>
        <w:pStyle w:val="Compact"/>
      </w:pPr>
      <w:r>
        <w:rPr>
          <w:bCs/>
          <w:b/>
        </w:rPr>
        <w:t xml:space="preserve">Monthly:</w:t>
      </w:r>
      <w:r>
        <w:t xml:space="preserve"> </w:t>
      </w:r>
      <w:r>
        <w:t xml:space="preserve">Patient acquisition cost (PAC), appointment no-show rates, and cultural competence survey scores (1-5 scale).</w:t>
      </w:r>
    </w:p>
    <w:p>
      <w:pPr>
        <w:numPr>
          <w:ilvl w:val="0"/>
          <w:numId w:val="1006"/>
        </w:numPr>
        <w:pStyle w:val="Compact"/>
      </w:pPr>
      <w:r>
        <w:rPr>
          <w:bCs/>
          <w:b/>
        </w:rPr>
        <w:t xml:space="preserve">Quarterly:</w:t>
      </w:r>
      <w:r>
        <w:t xml:space="preserve"> </w:t>
      </w:r>
      <w:r>
        <w:t xml:space="preserve">Partnership retention rate, insurance reimbursement speed, and social media engagement in Marseille-specific hashtags.</w:t>
      </w:r>
    </w:p>
    <w:p>
      <w:pPr>
        <w:numPr>
          <w:ilvl w:val="0"/>
          <w:numId w:val="1006"/>
        </w:numPr>
        <w:pStyle w:val="Compact"/>
      </w:pPr>
      <w:r>
        <w:rPr>
          <w:bCs/>
          <w:b/>
        </w:rPr>
        <w:t xml:space="preserve">Biannually:</w:t>
      </w:r>
      <w:r>
        <w:t xml:space="preserve"> </w:t>
      </w:r>
      <w:r>
        <w:t xml:space="preserve">Alignment with French Ministry of Health targets for maternal care accessibility (e.g., 1 midwife per 200 pregnant women in Marseille).</w:t>
      </w:r>
    </w:p>
    <w:p>
      <w:pPr>
        <w:pStyle w:val="FirstParagraph"/>
      </w:pPr>
      <w:r>
        <w:t xml:space="preserve">All metrics will be reviewed via monthly stakeholder meetings with Marseille’s public health authorities to ensure compliance with France’s healthcare regulations while maintaining community-centric focus.</w:t>
      </w:r>
    </w:p>
    <w:bookmarkEnd w:id="30"/>
    <w:bookmarkStart w:id="31" w:name="Xc4e1792ce60eb04a62b7e0433bff1f3bf0d67c4"/>
    <w:p>
      <w:pPr>
        <w:pStyle w:val="Heading2"/>
      </w:pPr>
      <w:r>
        <w:t xml:space="preserve">Conclusion: Why This Marketing Plan Works for France Marseille</w:t>
      </w:r>
    </w:p>
    <w:p>
      <w:pPr>
        <w:pStyle w:val="FirstParagraph"/>
      </w:pPr>
      <w:r>
        <w:t xml:space="preserve">This plan transcends generic marketing by making the</w:t>
      </w:r>
      <w:r>
        <w:t xml:space="preserve"> </w:t>
      </w:r>
      <w:r>
        <w:rPr>
          <w:bCs/>
          <w:b/>
        </w:rPr>
        <w:t xml:space="preserve">Midwife</w:t>
      </w:r>
      <w:r>
        <w:t xml:space="preserve"> </w:t>
      </w:r>
      <w:r>
        <w:t xml:space="preserve">service an intrinsic part of Marseille’s cultural and healthcare ecosystem. Unlike competitors focusing solely on clinical excellence, we embed ourselves in the city’s fabric through neighborhood partnerships, language accessibility, and respect for Mediterranean traditions—addressing France Marseille's unique demographic realities. By prioritizing community trust over transactional care, we position our practice not just as a service provider but as a vital partner in Marseille’s maternal health journey. This is how we will transform from an emerging</w:t>
      </w:r>
      <w:r>
        <w:t xml:space="preserve"> </w:t>
      </w:r>
      <w:r>
        <w:rPr>
          <w:bCs/>
          <w:b/>
        </w:rPr>
        <w:t xml:space="preserve">Midwife</w:t>
      </w:r>
      <w:r>
        <w:t xml:space="preserve"> </w:t>
      </w:r>
      <w:r>
        <w:t xml:space="preserve">practice into the cornerstone of women’s healthcare across</w:t>
      </w:r>
      <w:r>
        <w:t xml:space="preserve"> </w:t>
      </w:r>
      <w:r>
        <w:rPr>
          <w:bCs/>
          <w:b/>
        </w:rPr>
        <w:t xml:space="preserve">France Marseille</w:t>
      </w: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Midwife Service in France Marseille</dc:title>
  <dc:creator/>
  <dc:language>en</dc:language>
  <cp:keywords/>
  <dcterms:created xsi:type="dcterms:W3CDTF">2026-07-24T00:27:37Z</dcterms:created>
  <dcterms:modified xsi:type="dcterms:W3CDTF">2026-07-24T00:27:37Z</dcterms:modified>
</cp:coreProperties>
</file>

<file path=docProps/custom.xml><?xml version="1.0" encoding="utf-8"?>
<Properties xmlns="http://schemas.openxmlformats.org/officeDocument/2006/custom-properties" xmlns:vt="http://schemas.openxmlformats.org/officeDocument/2006/docPropsVTypes"/>
</file>