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Midwifery</w:t>
      </w:r>
      <w:r>
        <w:t xml:space="preserve"> </w:t>
      </w:r>
      <w:r>
        <w:t xml:space="preserve">Services</w:t>
      </w:r>
      <w:r>
        <w:t xml:space="preserve"> </w:t>
      </w:r>
      <w:r>
        <w:t xml:space="preserve">in</w:t>
      </w:r>
      <w:r>
        <w:t xml:space="preserve"> </w:t>
      </w:r>
      <w:r>
        <w:t xml:space="preserve">Munich,</w:t>
      </w:r>
      <w:r>
        <w:t xml:space="preserve"> </w:t>
      </w:r>
      <w:r>
        <w:t xml:space="preserve">Germany</w:t>
      </w:r>
    </w:p>
    <w:bookmarkStart w:id="31" w:name="X7801efefbf1bb020a40d2a891eae189370266ac"/>
    <w:p>
      <w:pPr>
        <w:pStyle w:val="Heading1"/>
      </w:pPr>
      <w:r>
        <w:t xml:space="preserve">Comprehensive Marketing Plan for Elite Midwifery Services in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"München Hebamme," a premium midwifery practice specializing in personalized prenatal, birth, and postnatal care for expectant families across Munich. Leveraging Germany's strong regulatory framework for midwifery (Hebamme) and Munich's unique demographic landscape, this plan targets both German-speaking residents and international expatriates seeking culturally competent, evidence-based maternal care within the Bavarian capital. The core objective is to achieve 85% market recognition among new mothers in Munich within 18 months while securing partnerships with key healthcare providers.</w:t>
      </w:r>
    </w:p>
    <w:bookmarkEnd w:id="20"/>
    <w:bookmarkStart w:id="21" w:name="X6a202e50208bbb847ea2872b0455ef20d038b87"/>
    <w:p>
      <w:pPr>
        <w:pStyle w:val="Heading2"/>
      </w:pPr>
      <w:r>
        <w:t xml:space="preserve">Market Analysis: Midwifery Landscape in Germany Munich</w:t>
      </w:r>
    </w:p>
    <w:p>
      <w:pPr>
        <w:pStyle w:val="FirstParagraph"/>
      </w:pPr>
      <w:r>
        <w:t xml:space="preserve">Munich (München) represents a high-demand market for specialized midwifery services. With over 1.5 million residents and a significant international population, the city has consistently high birth rates (~3,500 births annually in Munich proper). Crucially, Germany mandates that all statutory health insurance (GKV) holders receive comprehensive midwife support throughout pregnancy and birth—a legal requirement under the German Maternity Care Act (Mutterschutzgesetz). However, demand far exceeds current provider capacity. The city faces a shortage of licensed midwives (</w:t>
      </w:r>
      <w:r>
        <w:rPr>
          <w:iCs/>
          <w:i/>
        </w:rPr>
        <w:t xml:space="preserve">Hebammen</w:t>
      </w:r>
      <w:r>
        <w:t xml:space="preserve">), creating a strategic opportunity for quality-focused practices like München Hebamme to differentiate through personalized care, bilingual support (German/English), and seamless integration with Munich's healthcare ecosystem.</w:t>
      </w:r>
    </w:p>
    <w:bookmarkEnd w:id="21"/>
    <w:bookmarkStart w:id="22" w:name="target-audience-segmentation"/>
    <w:p>
      <w:pPr>
        <w:pStyle w:val="Heading2"/>
      </w:pPr>
      <w:r>
        <w:t xml:space="preserve">Target Audience Segmentation</w:t>
      </w:r>
    </w:p>
    <w:p>
      <w:pPr>
        <w:pStyle w:val="FirstParagraph"/>
      </w:pPr>
      <w:r>
        <w:t xml:space="preserve">This plan targets two primary segments within Germany Munich:</w:t>
      </w:r>
    </w:p>
    <w:p>
      <w:pPr>
        <w:numPr>
          <w:ilvl w:val="0"/>
          <w:numId w:val="1001"/>
        </w:numPr>
        <w:pStyle w:val="Compact"/>
      </w:pPr>
      <w:r>
        <w:rPr>
          <w:bCs/>
          <w:b/>
        </w:rPr>
        <w:t xml:space="preserve">Local German Families:</w:t>
      </w:r>
      <w:r>
        <w:t xml:space="preserve"> </w:t>
      </w:r>
      <w:r>
        <w:t xml:space="preserve">Urban professionals aged 28-38 seeking holistic, non-medicalized birth experiences aligned with Bavarian healthcare norms. They value trust, tradition, and seamless coordination with local clinics (e.g., Klinikum München Nord).</w:t>
      </w:r>
    </w:p>
    <w:p>
      <w:pPr>
        <w:numPr>
          <w:ilvl w:val="0"/>
          <w:numId w:val="1001"/>
        </w:numPr>
        <w:pStyle w:val="Compact"/>
      </w:pPr>
      <w:r>
        <w:rPr>
          <w:bCs/>
          <w:b/>
        </w:rPr>
        <w:t xml:space="preserve">International Expatriate Community:</w:t>
      </w:r>
      <w:r>
        <w:t xml:space="preserve"> </w:t>
      </w:r>
      <w:r>
        <w:t xml:space="preserve">English-speaking parents (often from US, UK, Nordic countries) relocating to Munich for work. They prioritize clear communication in English, familiarity with Western care models, and cultural sensitivity. Key locations include Schwabing, Neuperlach, and the international school zones.</w:t>
      </w:r>
    </w:p>
    <w:bookmarkEnd w:id="22"/>
    <w:bookmarkStart w:id="23" w:name="unique-value-proposition-uvp"/>
    <w:p>
      <w:pPr>
        <w:pStyle w:val="Heading2"/>
      </w:pPr>
      <w:r>
        <w:t xml:space="preserve">Unique Value Proposition (UVP)</w:t>
      </w:r>
    </w:p>
    <w:p>
      <w:pPr>
        <w:pStyle w:val="FirstParagraph"/>
      </w:pPr>
      <w:r>
        <w:t xml:space="preserve">München Hebamme offers a distinctly Munich-centric UVP: "Personalized Pregnancy &amp; Birth Journey, Rooted in Bavarian Care Standards." Unlike generic clinics, we combine:</w:t>
      </w:r>
    </w:p>
    <w:p>
      <w:pPr>
        <w:numPr>
          <w:ilvl w:val="0"/>
          <w:numId w:val="1002"/>
        </w:numPr>
        <w:pStyle w:val="Compact"/>
      </w:pPr>
      <w:r>
        <w:rPr>
          <w:bCs/>
          <w:b/>
        </w:rPr>
        <w:t xml:space="preserve">Regulatory Excellence:</w:t>
      </w:r>
      <w:r>
        <w:t xml:space="preserve"> </w:t>
      </w:r>
      <w:r>
        <w:t xml:space="preserve">Fully licensed midwife (</w:t>
      </w:r>
      <w:r>
        <w:rPr>
          <w:iCs/>
          <w:i/>
        </w:rPr>
        <w:t xml:space="preserve">Hebamme</w:t>
      </w:r>
      <w:r>
        <w:t xml:space="preserve">) with 10+ years' experience in Germany's regulated system.</w:t>
      </w:r>
    </w:p>
    <w:p>
      <w:pPr>
        <w:numPr>
          <w:ilvl w:val="0"/>
          <w:numId w:val="1002"/>
        </w:numPr>
        <w:pStyle w:val="Compact"/>
      </w:pPr>
      <w:r>
        <w:rPr>
          <w:bCs/>
          <w:b/>
        </w:rPr>
        <w:t xml:space="preserve">Bilingual Expertise:</w:t>
      </w:r>
      <w:r>
        <w:t xml:space="preserve"> </w:t>
      </w:r>
      <w:r>
        <w:t xml:space="preserve">All services available in German and English, eliminating language barriers critical for expats.</w:t>
      </w:r>
    </w:p>
    <w:p>
      <w:pPr>
        <w:numPr>
          <w:ilvl w:val="0"/>
          <w:numId w:val="1002"/>
        </w:numPr>
        <w:pStyle w:val="Compact"/>
      </w:pPr>
      <w:r>
        <w:rPr>
          <w:bCs/>
          <w:b/>
        </w:rPr>
        <w:t xml:space="preserve">Munich-Specific Integration:</w:t>
      </w:r>
      <w:r>
        <w:t xml:space="preserve"> </w:t>
      </w:r>
      <w:r>
        <w:t xml:space="preserve">Direct collaboration with Munich hospitals (e.g., University Hospital Munich), local pediatricians, and midwife associations (</w:t>
      </w:r>
      <w:r>
        <w:rPr>
          <w:iCs/>
          <w:i/>
        </w:rPr>
        <w:t xml:space="preserve">Bundesverband der Geburtshilflichen Hebamme</w:t>
      </w:r>
      <w:r>
        <w:t xml:space="preserve">) for coordinated care.</w:t>
      </w:r>
    </w:p>
    <w:p>
      <w:pPr>
        <w:numPr>
          <w:ilvl w:val="0"/>
          <w:numId w:val="1002"/>
        </w:numPr>
        <w:pStyle w:val="Compact"/>
      </w:pPr>
      <w:r>
        <w:rPr>
          <w:bCs/>
          <w:b/>
        </w:rPr>
        <w:t xml:space="preserve">Cultural Sensitivity:</w:t>
      </w:r>
      <w:r>
        <w:t xml:space="preserve"> </w:t>
      </w:r>
      <w:r>
        <w:t xml:space="preserve">Understanding of Bavarian family dynamics, dietary customs during pregnancy, and Munich's community events (e.g., Oktoberfest family zones).</w:t>
      </w:r>
    </w:p>
    <w:bookmarkEnd w:id="23"/>
    <w:bookmarkStart w:id="26" w:name="X698974a837af55e8fe647cf54a3b666affef07e"/>
    <w:p>
      <w:pPr>
        <w:pStyle w:val="Heading2"/>
      </w:pPr>
      <w:r>
        <w:t xml:space="preserve">Marketing Strategies: Germany Munich Focus</w:t>
      </w:r>
    </w:p>
    <w:p>
      <w:pPr>
        <w:pStyle w:val="FirstParagraph"/>
      </w:pPr>
      <w:r>
        <w:t xml:space="preserve">This multi-channel strategy ensures visibility across Munich's digital and physical landscape:</w:t>
      </w:r>
    </w:p>
    <w:bookmarkStart w:id="24" w:name="digital-marketing-seo-germany-specific"/>
    <w:p>
      <w:pPr>
        <w:pStyle w:val="Heading3"/>
      </w:pPr>
      <w:r>
        <w:t xml:space="preserve">Digital Marketing &amp; SEO (Germany-Specific)</w:t>
      </w:r>
    </w:p>
    <w:p>
      <w:pPr>
        <w:pStyle w:val="FirstParagraph"/>
      </w:pPr>
      <w:r>
        <w:t xml:space="preserve">Optimize for local German search intent: "Hebamme München," "Geburtshilfe Schwabing," "Englischsprachige Hebamme München." Key tactics include:</w:t>
      </w:r>
    </w:p>
    <w:p>
      <w:pPr>
        <w:numPr>
          <w:ilvl w:val="0"/>
          <w:numId w:val="1003"/>
        </w:numPr>
        <w:pStyle w:val="Compact"/>
      </w:pPr>
      <w:r>
        <w:rPr>
          <w:bCs/>
          <w:b/>
        </w:rPr>
        <w:t xml:space="preserve">Localized Content:</w:t>
      </w:r>
      <w:r>
        <w:t xml:space="preserve"> </w:t>
      </w:r>
      <w:r>
        <w:t xml:space="preserve">Blog posts on Munich-specific topics (e.g., "Prenatal Yoga in Englischer Garten," "Navigating Bavarian Health Insurance for Births").</w:t>
      </w:r>
    </w:p>
    <w:p>
      <w:pPr>
        <w:numPr>
          <w:ilvl w:val="0"/>
          <w:numId w:val="1003"/>
        </w:numPr>
        <w:pStyle w:val="Compact"/>
      </w:pPr>
      <w:r>
        <w:rPr>
          <w:bCs/>
          <w:b/>
        </w:rPr>
        <w:t xml:space="preserve">Google Ads:</w:t>
      </w:r>
      <w:r>
        <w:t xml:space="preserve"> </w:t>
      </w:r>
      <w:r>
        <w:t xml:space="preserve">Geo-targeted campaigns to Munich districts with high expat density (Bogenhausen, Schwabing).</w:t>
      </w:r>
    </w:p>
    <w:p>
      <w:pPr>
        <w:numPr>
          <w:ilvl w:val="0"/>
          <w:numId w:val="1003"/>
        </w:numPr>
        <w:pStyle w:val="Compact"/>
      </w:pPr>
      <w:r>
        <w:rPr>
          <w:bCs/>
          <w:b/>
        </w:rPr>
        <w:t xml:space="preserve">Social Media:</w:t>
      </w:r>
      <w:r>
        <w:t xml:space="preserve"> </w:t>
      </w:r>
      <w:r>
        <w:t xml:space="preserve">Instagram &amp; Facebook showcasing real Munich birth stories (with consent), partner clinics, and community events like "Müttertreff" in Maxvorstadt.</w:t>
      </w:r>
    </w:p>
    <w:bookmarkEnd w:id="24"/>
    <w:bookmarkStart w:id="25" w:name="Xee2b1113c16e1bc98bf6537f752b2fe66ffe4c3"/>
    <w:p>
      <w:pPr>
        <w:pStyle w:val="Heading3"/>
      </w:pPr>
      <w:r>
        <w:t xml:space="preserve">Community Engagement &amp; Partnerships (Germany Munich)</w:t>
      </w:r>
    </w:p>
    <w:p>
      <w:pPr>
        <w:pStyle w:val="FirstParagraph"/>
      </w:pPr>
      <w:r>
        <w:t xml:space="preserve">Build trust through hyper-local alliances:</w:t>
      </w:r>
    </w:p>
    <w:p>
      <w:pPr>
        <w:numPr>
          <w:ilvl w:val="0"/>
          <w:numId w:val="1004"/>
        </w:numPr>
        <w:pStyle w:val="Compact"/>
      </w:pPr>
      <w:r>
        <w:rPr>
          <w:bCs/>
          <w:b/>
        </w:rPr>
        <w:t xml:space="preserve">Healthcare Collaborations:</w:t>
      </w:r>
      <w:r>
        <w:t xml:space="preserve"> </w:t>
      </w:r>
      <w:r>
        <w:t xml:space="preserve">Formal agreements with Munich hospitals and pediatric practices for patient referrals.</w:t>
      </w:r>
    </w:p>
    <w:p>
      <w:pPr>
        <w:numPr>
          <w:ilvl w:val="0"/>
          <w:numId w:val="1004"/>
        </w:numPr>
        <w:pStyle w:val="Compact"/>
      </w:pPr>
      <w:r>
        <w:rPr>
          <w:bCs/>
          <w:b/>
        </w:rPr>
        <w:t xml:space="preserve">Munich Parenting Groups:</w:t>
      </w:r>
      <w:r>
        <w:t xml:space="preserve"> </w:t>
      </w:r>
      <w:r>
        <w:t xml:space="preserve">Sponsor events at established hubs like "Mütterzentrum München" or "Kinderwunschberatung Schwabing."</w:t>
      </w:r>
    </w:p>
    <w:p>
      <w:pPr>
        <w:numPr>
          <w:ilvl w:val="0"/>
          <w:numId w:val="1004"/>
        </w:numPr>
        <w:pStyle w:val="Compact"/>
      </w:pPr>
      <w:r>
        <w:rPr>
          <w:bCs/>
          <w:b/>
        </w:rPr>
        <w:t xml:space="preserve">Cultural Events:</w:t>
      </w:r>
      <w:r>
        <w:t xml:space="preserve"> </w:t>
      </w:r>
      <w:r>
        <w:t xml:space="preserve">Host free workshops at Munich libraries (e.g., Stadtbibliothek München) on topics like "Breastfeeding in Bavarian Culture."</w:t>
      </w:r>
    </w:p>
    <w:p>
      <w:pPr>
        <w:pStyle w:val="FirstParagraph"/>
      </w:pPr>
      <w:r>
        <w:t xml:space="preserve">Branding &amp; Messaging (Germany Munich)</w:t>
      </w:r>
    </w:p>
    <w:p>
      <w:pPr>
        <w:pStyle w:val="BodyText"/>
      </w:pPr>
      <w:r>
        <w:t xml:space="preserve">All communications emphasize Germany's healthcare values and Munich's identity:</w:t>
      </w:r>
    </w:p>
    <w:p>
      <w:pPr>
        <w:numPr>
          <w:ilvl w:val="0"/>
          <w:numId w:val="1005"/>
        </w:numPr>
        <w:pStyle w:val="Compact"/>
      </w:pPr>
      <w:r>
        <w:t xml:space="preserve">Website: Clean design with Bavarian motifs (e.g., subtle Alpine patterns), featuring testimonials from Munich residents.</w:t>
      </w:r>
    </w:p>
    <w:p>
      <w:pPr>
        <w:numPr>
          <w:ilvl w:val="0"/>
          <w:numId w:val="1005"/>
        </w:numPr>
        <w:pStyle w:val="Compact"/>
      </w:pPr>
      <w:r>
        <w:t xml:space="preserve">Materials: Bilingual brochures available at Munich pharmacies (</w:t>
      </w:r>
      <w:r>
        <w:rPr>
          <w:iCs/>
          <w:i/>
        </w:rPr>
        <w:t xml:space="preserve">Apotheken</w:t>
      </w:r>
      <w:r>
        <w:t xml:space="preserve">) and international clinics.</w:t>
      </w:r>
    </w:p>
    <w:p>
      <w:pPr>
        <w:numPr>
          <w:ilvl w:val="0"/>
          <w:numId w:val="1005"/>
        </w:numPr>
        <w:pStyle w:val="Compact"/>
      </w:pPr>
      <w:r>
        <w:t xml:space="preserve">Tagline: "Your Trusted Midwife in the Heart of Munich" – reinforcing local presence.</w:t>
      </w:r>
    </w:p>
    <w:bookmarkEnd w:id="25"/>
    <w:bookmarkEnd w:id="26"/>
    <w:bookmarkStart w:id="27"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5,000</w:t>
      </w:r>
    </w:p>
    <w:p>
      <w:pPr>
        <w:pStyle w:val="BodyText"/>
      </w:pPr>
      <w:r>
        <w:t xml:space="preserve">Google Ads, Local SEO, Content Creation</w:t>
      </w:r>
    </w:p>
    <w:p>
      <w:pPr>
        <w:pStyle w:val="BodyText"/>
      </w:pPr>
      <w:r>
        <w:t xml:space="preserve">Community Partnerships</w:t>
      </w:r>
    </w:p>
    <w:p>
      <w:pPr>
        <w:pStyle w:val="BodyText"/>
      </w:pPr>
      <w:r>
        <w:t xml:space="preserve">3,500</w:t>
      </w:r>
    </w:p>
    <w:p>
      <w:pPr>
        <w:pStyle w:val="BodyText"/>
      </w:pPr>
      <w:r>
        <w:t xml:space="preserve">Sponsorships, Workshop Costs (Munich venues)</w:t>
      </w:r>
    </w:p>
    <w:p>
      <w:pPr>
        <w:pStyle w:val="BodyText"/>
      </w:pPr>
      <w:r>
        <w:t xml:space="preserve">Branding &amp; Materials</w:t>
      </w:r>
    </w:p>
    <w:p>
      <w:pPr>
        <w:pStyle w:val="BodyText"/>
      </w:pPr>
      <w:r>
        <w:rPr>
          <w:bCs/>
          <w:b/>
        </w:rPr>
        <w:t xml:space="preserve">2,500</w:t>
      </w:r>
    </w:p>
    <w:p>
      <w:pPr>
        <w:pStyle w:val="BodyText"/>
      </w:pPr>
      <w:r>
        <w:t xml:space="preserve">Bilingual Print Collateral, Website Design</w:t>
      </w:r>
    </w:p>
    <w:p>
      <w:pPr>
        <w:pStyle w:val="BodyText"/>
      </w:pPr>
      <w:r>
        <w:t xml:space="preserve">Total</w:t>
      </w:r>
    </w:p>
    <w:p>
      <w:pPr>
        <w:pStyle w:val="BodyText"/>
      </w:pPr>
      <w:r>
        <w:t xml:space="preserve">11,000 €</w:t>
      </w:r>
    </w:p>
    <w:bookmarkEnd w:id="27"/>
    <w:bookmarkStart w:id="28" w:name="implementation-timeline-germany-munich"/>
    <w:p>
      <w:pPr>
        <w:pStyle w:val="Heading2"/>
      </w:pPr>
      <w:r>
        <w:t xml:space="preserve">Implementation Timeline (Germany Munich)</w:t>
      </w:r>
    </w:p>
    <w:p>
      <w:pPr>
        <w:numPr>
          <w:ilvl w:val="0"/>
          <w:numId w:val="1006"/>
        </w:numPr>
        <w:pStyle w:val="Compact"/>
      </w:pPr>
      <w:r>
        <w:rPr>
          <w:bCs/>
          <w:b/>
        </w:rPr>
        <w:t xml:space="preserve">Months 1-3:</w:t>
      </w:r>
      <w:r>
        <w:t xml:space="preserve"> </w:t>
      </w:r>
      <w:r>
        <w:t xml:space="preserve">Finalize Munich partnerships, launch German/English website, begin SEO optimization for "Munich midwife."</w:t>
      </w:r>
    </w:p>
    <w:p>
      <w:pPr>
        <w:numPr>
          <w:ilvl w:val="0"/>
          <w:numId w:val="1006"/>
        </w:numPr>
        <w:pStyle w:val="Compact"/>
      </w:pPr>
      <w:r>
        <w:rPr>
          <w:bCs/>
          <w:b/>
        </w:rPr>
        <w:t xml:space="preserve">Months 4-6:</w:t>
      </w:r>
      <w:r>
        <w:t xml:space="preserve"> </w:t>
      </w:r>
      <w:r>
        <w:t xml:space="preserve">Host first community workshops in Munich (e.g., at Odeonsplatz community center), initiate hospital referral agreements.</w:t>
      </w:r>
    </w:p>
    <w:p>
      <w:pPr>
        <w:numPr>
          <w:ilvl w:val="0"/>
          <w:numId w:val="1006"/>
        </w:numPr>
        <w:pStyle w:val="Compact"/>
      </w:pPr>
      <w:r>
        <w:rPr>
          <w:bCs/>
          <w:b/>
        </w:rPr>
        <w:t xml:space="preserve">Months 7-12:</w:t>
      </w:r>
      <w:r>
        <w:t xml:space="preserve"> </w:t>
      </w:r>
      <w:r>
        <w:t xml:space="preserve">Expand digital campaigns based on performance data; secure 5+ strategic healthcare partnerships in Munich.</w:t>
      </w:r>
    </w:p>
    <w:bookmarkEnd w:id="28"/>
    <w:bookmarkStart w:id="29" w:name="measuring-success-munich-market"/>
    <w:p>
      <w:pPr>
        <w:pStyle w:val="Heading2"/>
      </w:pPr>
      <w:r>
        <w:t xml:space="preserve">Measuring Success (Munich Market)</w:t>
      </w:r>
    </w:p>
    <w:p>
      <w:pPr>
        <w:pStyle w:val="FirstParagraph"/>
      </w:pPr>
      <w:r>
        <w:t xml:space="preserve">KPIs track Germany Munich-specific growth:</w:t>
      </w:r>
    </w:p>
    <w:p>
      <w:pPr>
        <w:numPr>
          <w:ilvl w:val="0"/>
          <w:numId w:val="1007"/>
        </w:numPr>
        <w:pStyle w:val="Compact"/>
      </w:pPr>
      <w:r>
        <w:rPr>
          <w:bCs/>
          <w:b/>
        </w:rPr>
        <w:t xml:space="preserve">Munich-Specific Leads:</w:t>
      </w:r>
      <w:r>
        <w:t xml:space="preserve"> </w:t>
      </w:r>
      <w:r>
        <w:t xml:space="preserve">40% of inquiries from within Munich city limits (via geo-tagged website forms).</w:t>
      </w:r>
    </w:p>
    <w:p>
      <w:pPr>
        <w:numPr>
          <w:ilvl w:val="0"/>
          <w:numId w:val="1007"/>
        </w:numPr>
        <w:pStyle w:val="Compact"/>
      </w:pPr>
      <w:r>
        <w:rPr>
          <w:bCs/>
          <w:b/>
        </w:rPr>
        <w:t xml:space="preserve">Referral Rate:</w:t>
      </w:r>
      <w:r>
        <w:t xml:space="preserve"> </w:t>
      </w:r>
      <w:r>
        <w:t xml:space="preserve">60% from partners (hospitals, pediatricians) within Munich.</w:t>
      </w:r>
    </w:p>
    <w:p>
      <w:pPr>
        <w:numPr>
          <w:ilvl w:val="0"/>
          <w:numId w:val="1007"/>
        </w:numPr>
        <w:pStyle w:val="Compact"/>
      </w:pPr>
      <w:r>
        <w:rPr>
          <w:bCs/>
          <w:b/>
        </w:rPr>
        <w:t xml:space="preserve">Sentiment Analysis:</w:t>
      </w:r>
      <w:r>
        <w:t xml:space="preserve"> </w:t>
      </w:r>
      <w:r>
        <w:t xml:space="preserve">85% positive mentions in Munich parenting forums (e.g., Münchner Mamis).</w:t>
      </w:r>
    </w:p>
    <w:p>
      <w:pPr>
        <w:numPr>
          <w:ilvl w:val="0"/>
          <w:numId w:val="1007"/>
        </w:numPr>
        <w:pStyle w:val="Compact"/>
      </w:pPr>
      <w:r>
        <w:rPr>
          <w:bCs/>
          <w:b/>
        </w:rPr>
        <w:t xml:space="preserve">Client Retention:</w:t>
      </w:r>
      <w:r>
        <w:t xml:space="preserve"> </w:t>
      </w:r>
      <w:r>
        <w:t xml:space="preserve">90% repeat bookings for postnatal care across Munich locations.</w:t>
      </w:r>
    </w:p>
    <w:bookmarkEnd w:id="29"/>
    <w:bookmarkStart w:id="30" w:name="conclusion"/>
    <w:p>
      <w:pPr>
        <w:pStyle w:val="Heading2"/>
      </w:pPr>
      <w:r>
        <w:t xml:space="preserve">Conclusion</w:t>
      </w:r>
    </w:p>
    <w:p>
      <w:pPr>
        <w:pStyle w:val="FirstParagraph"/>
      </w:pPr>
      <w:r>
        <w:t xml:space="preserve">München Hebamme is positioned not merely as a midwife service, but as the definitive choice for maternal care within Munich's unique cultural and regulatory environment. By embedding our practice into the fabric of Germany's healthcare system while addressing Munich-specific needs—from navigating local health insurance to hosting community events in the Englische Garten—we will establish unmatched trust. This marketing plan ensures that "Midwife," "Germany Munich" and "Marketing Plan" are not just keywords but pillars driving a sustainable, community-rooted business that elevates maternal care across Bavaria's capital.</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Midwifery Services in Munich, Germany</dc:title>
  <dc:creator/>
  <dc:language>en</dc:language>
  <cp:keywords/>
  <dcterms:created xsi:type="dcterms:W3CDTF">2026-07-21T12:29:26Z</dcterms:created>
  <dcterms:modified xsi:type="dcterms:W3CDTF">2026-07-21T12:29:26Z</dcterms:modified>
</cp:coreProperties>
</file>

<file path=docProps/custom.xml><?xml version="1.0" encoding="utf-8"?>
<Properties xmlns="http://schemas.openxmlformats.org/officeDocument/2006/custom-properties" xmlns:vt="http://schemas.openxmlformats.org/officeDocument/2006/docPropsVTypes"/>
</file>