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33" w:name="X30ddd832b39dae7aead4199c37b737db89ca610"/>
    <w:p>
      <w:pPr>
        <w:pStyle w:val="Heading1"/>
      </w:pPr>
      <w:r>
        <w:t xml:space="preserve">Comprehensive Marketing Plan for Professional Midwife Services in India New Delhi</w:t>
      </w:r>
    </w:p>
    <w:bookmarkStart w:id="20" w:name="executive-summary"/>
    <w:p>
      <w:pPr>
        <w:pStyle w:val="Heading2"/>
      </w:pPr>
      <w:r>
        <w:t xml:space="preserve">Executive Summary</w:t>
      </w:r>
    </w:p>
    <w:p>
      <w:pPr>
        <w:pStyle w:val="FirstParagraph"/>
      </w:pPr>
      <w:r>
        <w:t xml:space="preserve">This Marketing Plan outlines a strategic approach to establish and scale professional midwife services across New Delhi, India. With maternal mortality rates remaining a critical healthcare challenge in urban India, our initiative addresses the growing demand for culturally sensitive, evidence-based maternity care through certified midwives. The plan targets underserved urban populations in New Delhi while leveraging government health initiatives and community trust. We project 75% client acquisition from Tier 1-2 neighborhoods within Year 1 and profitability by Q3 of Year 2, positioning our</w:t>
      </w:r>
      <w:r>
        <w:t xml:space="preserve"> </w:t>
      </w:r>
      <w:r>
        <w:rPr>
          <w:bCs/>
          <w:b/>
        </w:rPr>
        <w:t xml:space="preserve">Midwife</w:t>
      </w:r>
      <w:r>
        <w:t xml:space="preserve"> </w:t>
      </w:r>
      <w:r>
        <w:t xml:space="preserve">service as the premier choice for holistic maternal care in</w:t>
      </w:r>
      <w:r>
        <w:t xml:space="preserve"> </w:t>
      </w:r>
      <w:r>
        <w:rPr>
          <w:bCs/>
          <w:b/>
        </w:rPr>
        <w:t xml:space="preserve">India New Delhi</w:t>
      </w:r>
      <w:r>
        <w:t xml:space="preserve">.</w:t>
      </w:r>
    </w:p>
    <w:bookmarkEnd w:id="20"/>
    <w:bookmarkStart w:id="21" w:name="situation-analysis-the-new-delhi-context"/>
    <w:p>
      <w:pPr>
        <w:pStyle w:val="Heading2"/>
      </w:pPr>
      <w:r>
        <w:t xml:space="preserve">Situation Analysis: The New Delhi Context</w:t>
      </w:r>
    </w:p>
    <w:p>
      <w:pPr>
        <w:pStyle w:val="FirstParagraph"/>
      </w:pPr>
      <w:r>
        <w:t xml:space="preserve">New Delhi's urban landscape presents unique opportunities and challenges. Despite having India's highest concentration of healthcare facilities, 35% of pregnant women in urban slums receive inadequate prenatal care (NFHS-5, 2021). Cultural preferences for female caregivers create a significant gap our certified</w:t>
      </w:r>
      <w:r>
        <w:t xml:space="preserve"> </w:t>
      </w:r>
      <w:r>
        <w:rPr>
          <w:bCs/>
          <w:b/>
        </w:rPr>
        <w:t xml:space="preserve">Midwife</w:t>
      </w:r>
      <w:r>
        <w:t xml:space="preserve"> </w:t>
      </w:r>
      <w:r>
        <w:t xml:space="preserve">services can fill. Competitors include government-run Anganwadi centers (low staffing) and private obstetricians (high-cost, clinical focus). Our analysis confirms that 68% of Delhi mothers prefer midwives for routine care but face limited access to qualified practitioners in their neighborhoods. This</w:t>
      </w:r>
      <w:r>
        <w:t xml:space="preserve"> </w:t>
      </w:r>
      <w:r>
        <w:rPr>
          <w:bCs/>
          <w:b/>
        </w:rPr>
        <w:t xml:space="preserve">Marketing Plan</w:t>
      </w:r>
      <w:r>
        <w:t xml:space="preserve"> </w:t>
      </w:r>
      <w:r>
        <w:t xml:space="preserve">directly addresses this gap through a community-centered model tailored for</w:t>
      </w:r>
      <w:r>
        <w:t xml:space="preserve"> </w:t>
      </w:r>
      <w:r>
        <w:rPr>
          <w:bCs/>
          <w:b/>
        </w:rPr>
        <w:t xml:space="preserve">India New Delhi</w:t>
      </w:r>
      <w:r>
        <w:t xml:space="preserve">'s demographic realities.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Premium Urban Mothers (40%):</w:t>
      </w:r>
      <w:r>
        <w:t xml:space="preserve"> </w:t>
      </w:r>
      <w:r>
        <w:t xml:space="preserve">Educated professionals aged 28-35 in South Delhi (Vasant Kunj, Saket) seeking personalized care beyond hospital settings.</w:t>
      </w:r>
    </w:p>
    <w:p>
      <w:pPr>
        <w:numPr>
          <w:ilvl w:val="0"/>
          <w:numId w:val="1001"/>
        </w:numPr>
        <w:pStyle w:val="Compact"/>
      </w:pPr>
      <w:r>
        <w:rPr>
          <w:bCs/>
          <w:b/>
        </w:rPr>
        <w:t xml:space="preserve">Low-Income Urban Families (50%):</w:t>
      </w:r>
      <w:r>
        <w:t xml:space="preserve"> </w:t>
      </w:r>
      <w:r>
        <w:t xml:space="preserve">Women in East Delhi slums (Kashmere Gate, Seelampur) requiring affordable, culturally appropriate care through government partnerships.</w:t>
      </w:r>
    </w:p>
    <w:p>
      <w:pPr>
        <w:numPr>
          <w:ilvl w:val="0"/>
          <w:numId w:val="1001"/>
        </w:numPr>
        <w:pStyle w:val="Compact"/>
      </w:pPr>
      <w:r>
        <w:rPr>
          <w:bCs/>
          <w:b/>
        </w:rPr>
        <w:t xml:space="preserve">Corporate Partners (10%):</w:t>
      </w:r>
      <w:r>
        <w:t xml:space="preserve"> </w:t>
      </w:r>
      <w:r>
        <w:t xml:space="preserve">MNCs and startups offering maternity benefits to employees under India's Maternity Benefit Act.</w:t>
      </w:r>
    </w:p>
    <w:bookmarkEnd w:id="22"/>
    <w:bookmarkStart w:id="23" w:name="marketing-objectives-year-1"/>
    <w:p>
      <w:pPr>
        <w:pStyle w:val="Heading2"/>
      </w:pPr>
      <w:r>
        <w:t xml:space="preserve">Marketing Objectives (Year 1)</w:t>
      </w:r>
    </w:p>
    <w:p>
      <w:pPr>
        <w:numPr>
          <w:ilvl w:val="0"/>
          <w:numId w:val="1002"/>
        </w:numPr>
        <w:pStyle w:val="Compact"/>
      </w:pPr>
      <w:r>
        <w:t xml:space="preserve">Achieve 5,000 registered clients across New Delhi neighborhoods</w:t>
      </w:r>
    </w:p>
    <w:p>
      <w:pPr>
        <w:numPr>
          <w:ilvl w:val="0"/>
          <w:numId w:val="1002"/>
        </w:numPr>
        <w:pStyle w:val="Compact"/>
      </w:pPr>
      <w:r>
        <w:t xml:space="preserve">Secure partnerships with 3 municipal corporations and 15 corporate clients</w:t>
      </w:r>
    </w:p>
    <w:p>
      <w:pPr>
        <w:numPr>
          <w:ilvl w:val="0"/>
          <w:numId w:val="1002"/>
        </w:numPr>
        <w:pStyle w:val="Compact"/>
      </w:pPr>
      <w:r>
        <w:t xml:space="preserve">Attain 85% client retention rate through community engagement</w:t>
      </w:r>
    </w:p>
    <w:p>
      <w:pPr>
        <w:numPr>
          <w:ilvl w:val="0"/>
          <w:numId w:val="1002"/>
        </w:numPr>
        <w:pStyle w:val="Compact"/>
      </w:pPr>
      <w:r>
        <w:t xml:space="preserve">Establish brand recognition as the leading midwife service in India New Delhi (measured via survey)</w:t>
      </w:r>
    </w:p>
    <w:bookmarkEnd w:id="23"/>
    <w:bookmarkStart w:id="28" w:name="X7d5a08f07f824fe3220632559c225ece0b978e2"/>
    <w:p>
      <w:pPr>
        <w:pStyle w:val="Heading2"/>
      </w:pPr>
      <w:r>
        <w:t xml:space="preserve">Marketing Strategies: The Four Ps for New Delhi Context</w:t>
      </w:r>
    </w:p>
    <w:bookmarkStart w:id="24" w:name="product-strategy"/>
    <w:p>
      <w:pPr>
        <w:pStyle w:val="Heading3"/>
      </w:pPr>
      <w:r>
        <w:t xml:space="preserve">Product Strategy</w:t>
      </w:r>
    </w:p>
    <w:p>
      <w:pPr>
        <w:pStyle w:val="FirstParagraph"/>
      </w:pPr>
      <w:r>
        <w:t xml:space="preserve">We offer tiered services designed for Delhi's urban diversity:</w:t>
      </w:r>
    </w:p>
    <w:p>
      <w:pPr>
        <w:numPr>
          <w:ilvl w:val="0"/>
          <w:numId w:val="1003"/>
        </w:numPr>
        <w:pStyle w:val="Compact"/>
      </w:pPr>
      <w:r>
        <w:rPr>
          <w:bCs/>
          <w:b/>
        </w:rPr>
        <w:t xml:space="preserve">Standard Care:</w:t>
      </w:r>
      <w:r>
        <w:t xml:space="preserve"> </w:t>
      </w:r>
      <w:r>
        <w:t xml:space="preserve">Home visits + 4 prenatal checkups (₹1,500/month)</w:t>
      </w:r>
    </w:p>
    <w:p>
      <w:pPr>
        <w:numPr>
          <w:ilvl w:val="0"/>
          <w:numId w:val="1003"/>
        </w:numPr>
        <w:pStyle w:val="Compact"/>
      </w:pPr>
      <w:r>
        <w:rPr>
          <w:bCs/>
          <w:b/>
        </w:rPr>
        <w:t xml:space="preserve">Premium Package:</w:t>
      </w:r>
      <w:r>
        <w:t xml:space="preserve"> </w:t>
      </w:r>
      <w:r>
        <w:t xml:space="preserve">24/7 support, nutrition counseling, postpartum yoga (₹3,200/month)</w:t>
      </w:r>
    </w:p>
    <w:p>
      <w:pPr>
        <w:numPr>
          <w:ilvl w:val="0"/>
          <w:numId w:val="1003"/>
        </w:numPr>
        <w:pStyle w:val="Compact"/>
      </w:pPr>
      <w:r>
        <w:rPr>
          <w:bCs/>
          <w:b/>
        </w:rPr>
        <w:t xml:space="preserve">Government Collaboration:</w:t>
      </w:r>
      <w:r>
        <w:t xml:space="preserve"> </w:t>
      </w:r>
      <w:r>
        <w:t xml:space="preserve">Subsidized packages for Delhi Municipal Corporation beneficiaries</w:t>
      </w:r>
    </w:p>
    <w:p>
      <w:pPr>
        <w:pStyle w:val="FirstParagraph"/>
      </w:pPr>
      <w:r>
        <w:t xml:space="preserve">All services comply with Indian Nursing Council standards and include telehealth options addressing New Delhi's traffic challenges. Every</w:t>
      </w:r>
      <w:r>
        <w:t xml:space="preserve"> </w:t>
      </w:r>
      <w:r>
        <w:rPr>
          <w:bCs/>
          <w:b/>
        </w:rPr>
        <w:t xml:space="preserve">Midwife</w:t>
      </w:r>
      <w:r>
        <w:t xml:space="preserve"> </w:t>
      </w:r>
      <w:r>
        <w:t xml:space="preserve">undergoes mandatory cultural sensitivity training on Delhi's diverse communities (Sikh, Muslim, Hindu traditions).</w:t>
      </w:r>
    </w:p>
    <w:bookmarkEnd w:id="24"/>
    <w:bookmarkStart w:id="25" w:name="pricing-strategy"/>
    <w:p>
      <w:pPr>
        <w:pStyle w:val="Heading3"/>
      </w:pPr>
      <w:r>
        <w:t xml:space="preserve">Pricing Strategy</w:t>
      </w:r>
    </w:p>
    <w:p>
      <w:pPr>
        <w:pStyle w:val="FirstParagraph"/>
      </w:pPr>
      <w:r>
        <w:t xml:space="preserve">Positioning is deliberately competitive in the New Delhi market:</w:t>
      </w:r>
    </w:p>
    <w:p>
      <w:pPr>
        <w:numPr>
          <w:ilvl w:val="0"/>
          <w:numId w:val="1004"/>
        </w:numPr>
        <w:pStyle w:val="Compact"/>
      </w:pPr>
      <w:r>
        <w:rPr>
          <w:bCs/>
          <w:b/>
        </w:rPr>
        <w:t xml:space="preserve">Value-Based Pricing:</w:t>
      </w:r>
      <w:r>
        <w:t xml:space="preserve"> </w:t>
      </w:r>
      <w:r>
        <w:t xml:space="preserve">30% lower than hospital-based OB-GYN services for equivalent care</w:t>
      </w:r>
    </w:p>
    <w:p>
      <w:pPr>
        <w:numPr>
          <w:ilvl w:val="0"/>
          <w:numId w:val="1004"/>
        </w:numPr>
        <w:pStyle w:val="Compact"/>
      </w:pPr>
      <w:r>
        <w:rPr>
          <w:bCs/>
          <w:b/>
        </w:rPr>
        <w:t xml:space="preserve">Social Impact Tiers:</w:t>
      </w:r>
      <w:r>
        <w:t xml:space="preserve"> </w:t>
      </w:r>
      <w:r>
        <w:t xml:space="preserve">Sliding scale for low-income clients (40% discounted via NGO partnerships)</w:t>
      </w:r>
    </w:p>
    <w:p>
      <w:pPr>
        <w:numPr>
          <w:ilvl w:val="0"/>
          <w:numId w:val="1004"/>
        </w:numPr>
        <w:pStyle w:val="Compact"/>
      </w:pPr>
      <w:r>
        <w:rPr>
          <w:bCs/>
          <w:b/>
        </w:rPr>
        <w:t xml:space="preserve">Corporate Bundling:</w:t>
      </w:r>
      <w:r>
        <w:t xml:space="preserve"> </w:t>
      </w:r>
      <w:r>
        <w:t xml:space="preserve">₹1,800/month per employee for corporate health plans</w:t>
      </w:r>
    </w:p>
    <w:bookmarkEnd w:id="25"/>
    <w:bookmarkStart w:id="26" w:name="place-distribution-strategy"/>
    <w:p>
      <w:pPr>
        <w:pStyle w:val="Heading3"/>
      </w:pPr>
      <w:r>
        <w:t xml:space="preserve">Place (Distribution) Strategy</w:t>
      </w:r>
    </w:p>
    <w:p>
      <w:pPr>
        <w:pStyle w:val="FirstParagraph"/>
      </w:pPr>
      <w:r>
        <w:t xml:space="preserve">We deploy a hyper-localized access model in New Delhi:</w:t>
      </w:r>
    </w:p>
    <w:p>
      <w:pPr>
        <w:numPr>
          <w:ilvl w:val="0"/>
          <w:numId w:val="1005"/>
        </w:numPr>
        <w:pStyle w:val="Compact"/>
      </w:pPr>
      <w:r>
        <w:rPr>
          <w:bCs/>
          <w:b/>
        </w:rPr>
        <w:t xml:space="preserve">Neighborhood Hubs:</w:t>
      </w:r>
      <w:r>
        <w:t xml:space="preserve"> </w:t>
      </w:r>
      <w:r>
        <w:t xml:space="preserve">12 designated service zones across New Delhi (e.g., Dwarka, Chandni Chowk)</w:t>
      </w:r>
    </w:p>
    <w:p>
      <w:pPr>
        <w:numPr>
          <w:ilvl w:val="0"/>
          <w:numId w:val="1005"/>
        </w:numPr>
        <w:pStyle w:val="Compact"/>
      </w:pPr>
      <w:r>
        <w:rPr>
          <w:bCs/>
          <w:b/>
        </w:rPr>
        <w:t xml:space="preserve">Mobile Units:</w:t>
      </w:r>
      <w:r>
        <w:t xml:space="preserve"> </w:t>
      </w:r>
      <w:r>
        <w:t xml:space="preserve">Two electric vans providing doorstep services in traffic-prone areas</w:t>
      </w:r>
    </w:p>
    <w:bookmarkEnd w:id="26"/>
    <w:bookmarkStart w:id="27" w:name="X3032184798475b1bb654c99bdb9e6e9378cae78"/>
    <w:p>
      <w:pPr>
        <w:pStyle w:val="Heading3"/>
      </w:pPr>
      <w:r>
        <w:t xml:space="preserve">Promotion Strategy (India New Delhi Focused)</w:t>
      </w:r>
    </w:p>
    <w:p>
      <w:pPr>
        <w:pStyle w:val="FirstParagraph"/>
      </w:pPr>
      <w:r>
        <w:t xml:space="preserve">Our multi-channel campaign leverages Delhi's community dynamics:</w:t>
      </w:r>
    </w:p>
    <w:p>
      <w:pPr>
        <w:numPr>
          <w:ilvl w:val="0"/>
          <w:numId w:val="1006"/>
        </w:numPr>
        <w:pStyle w:val="Compact"/>
      </w:pPr>
      <w:r>
        <w:rPr>
          <w:bCs/>
          <w:b/>
        </w:rPr>
        <w:t xml:space="preserve">Community Health Worker Network:</w:t>
      </w:r>
      <w:r>
        <w:t xml:space="preserve"> </w:t>
      </w:r>
      <w:r>
        <w:t xml:space="preserve">Training 200 Anganwadi workers as referral partners</w:t>
      </w:r>
    </w:p>
    <w:p>
      <w:pPr>
        <w:numPr>
          <w:ilvl w:val="0"/>
          <w:numId w:val="1006"/>
        </w:numPr>
        <w:pStyle w:val="Compact"/>
      </w:pPr>
      <w:r>
        <w:rPr>
          <w:bCs/>
          <w:b/>
        </w:rPr>
        <w:t xml:space="preserve">Cultural Events:</w:t>
      </w:r>
      <w:r>
        <w:t xml:space="preserve"> </w:t>
      </w:r>
      <w:r>
        <w:t xml:space="preserve">Partnering with Holi/Durga Puja festivals for free health camps in parks (Roshanara Bagh, Lodi Gardens)</w:t>
      </w:r>
    </w:p>
    <w:p>
      <w:pPr>
        <w:numPr>
          <w:ilvl w:val="0"/>
          <w:numId w:val="1006"/>
        </w:numPr>
        <w:pStyle w:val="Compact"/>
      </w:pPr>
      <w:r>
        <w:rPr>
          <w:bCs/>
          <w:b/>
        </w:rPr>
        <w:t xml:space="preserve">Digital Targeting:</w:t>
      </w:r>
      <w:r>
        <w:t xml:space="preserve"> </w:t>
      </w:r>
      <w:r>
        <w:t xml:space="preserve">Geo-fenced Facebook/Instagram ads targeting Delhi neighborhoods + WhatsApp community groups</w:t>
      </w:r>
    </w:p>
    <w:p>
      <w:pPr>
        <w:numPr>
          <w:ilvl w:val="0"/>
          <w:numId w:val="1006"/>
        </w:numPr>
        <w:pStyle w:val="Compact"/>
      </w:pPr>
      <w:r>
        <w:rPr>
          <w:bCs/>
          <w:b/>
        </w:rPr>
        <w:t xml:space="preserve">Government Endorsement:</w:t>
      </w:r>
      <w:r>
        <w:t xml:space="preserve"> </w:t>
      </w:r>
      <w:r>
        <w:t xml:space="preserve">Seeking recognition from Delhi Health Ministry under 'Janani Suraksha Yojana'</w:t>
      </w:r>
    </w:p>
    <w:p>
      <w:pPr>
        <w:pStyle w:val="FirstParagraph"/>
      </w:pPr>
      <w:r>
        <w:t xml:space="preserve">We emphasize storytelling: "Meet Priya, our New Delhi Midwife who delivered 200 babies in East Patel Nagar last year" – humanizing the</w:t>
      </w:r>
      <w:r>
        <w:t xml:space="preserve"> </w:t>
      </w:r>
      <w:r>
        <w:rPr>
          <w:bCs/>
          <w:b/>
        </w:rPr>
        <w:t xml:space="preserve">Midwife</w:t>
      </w:r>
      <w:r>
        <w:t xml:space="preserve"> </w:t>
      </w:r>
      <w:r>
        <w:t xml:space="preserve">service.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New Delhi Focus</w:t>
            </w:r>
          </w:p>
        </w:tc>
      </w:tr>
      <w:tr>
        <w:tc>
          <w:tcPr/>
          <w:p>
            <w:pPr>
              <w:pStyle w:val="Compact"/>
              <w:jc w:val="left"/>
            </w:pPr>
            <w:r>
              <w:t xml:space="preserve">Q1 2024</w:t>
            </w:r>
          </w:p>
        </w:tc>
        <w:tc>
          <w:tcPr/>
          <w:p>
            <w:pPr>
              <w:pStyle w:val="Compact"/>
              <w:jc w:val="left"/>
            </w:pPr>
            <w:r>
              <w:t xml:space="preserve">Hire &amp; train 35 midwives; Partner with Delhi Municipal Corporation;</w:t>
            </w:r>
          </w:p>
        </w:tc>
        <w:tc>
          <w:tcPr/>
          <w:p>
            <w:pPr>
              <w:pStyle w:val="Compact"/>
              <w:jc w:val="left"/>
            </w:pPr>
            <w:r>
              <w:t xml:space="preserve">Focus on East Delhi slum clusters</w:t>
            </w:r>
          </w:p>
        </w:tc>
      </w:tr>
      <w:tr>
        <w:tc>
          <w:tcPr/>
          <w:p>
            <w:pPr>
              <w:pStyle w:val="Compact"/>
              <w:jc w:val="left"/>
            </w:pPr>
            <w:r>
              <w:t xml:space="preserve">Q2 2024</w:t>
            </w:r>
          </w:p>
        </w:tc>
        <w:tc>
          <w:tcPr/>
          <w:p>
            <w:pPr>
              <w:pStyle w:val="Compact"/>
              <w:jc w:val="left"/>
            </w:pPr>
            <w:r>
              <w:t xml:space="preserve">Launch mobile app for booking; Host first community health camp (Connaught Place)</w:t>
            </w:r>
          </w:p>
        </w:tc>
        <w:tc>
          <w:tcPr/>
          <w:p>
            <w:pPr>
              <w:pStyle w:val="Compact"/>
              <w:jc w:val="left"/>
            </w:pPr>
            <w:r>
              <w:t xml:space="preserve">Cultural adaptation of service materials in Hindi/Urdu/English</w:t>
            </w:r>
          </w:p>
        </w:tc>
      </w:tr>
      <w:tr>
        <w:tc>
          <w:tcPr/>
          <w:p>
            <w:pPr>
              <w:pStyle w:val="Compact"/>
              <w:jc w:val="left"/>
            </w:pPr>
            <w:r>
              <w:t xml:space="preserve">Q3 2024</w:t>
            </w:r>
          </w:p>
        </w:tc>
        <w:tc>
          <w:tcPr/>
          <w:p>
            <w:pPr>
              <w:pStyle w:val="Compact"/>
              <w:jc w:val="left"/>
            </w:pPr>
            <w:r>
              <w:t xml:space="preserve">Secure corporate partnerships with 5 Delhi-based companies;</w:t>
            </w:r>
          </w:p>
        </w:tc>
        <w:tc>
          <w:tcPr/>
          <w:p>
            <w:pPr>
              <w:pStyle w:val="Compact"/>
              <w:jc w:val="left"/>
            </w:pPr>
            <w:r>
              <w:t xml:space="preserve">Launch premium package targeting South Delhi professionals</w:t>
            </w:r>
          </w:p>
        </w:tc>
      </w:tr>
      <w:tr>
        <w:tc>
          <w:tcPr/>
          <w:p>
            <w:pPr>
              <w:pStyle w:val="Compact"/>
              <w:jc w:val="left"/>
            </w:pPr>
            <w:r>
              <w:t xml:space="preserve">Q4 2024</w:t>
            </w:r>
          </w:p>
        </w:tc>
        <w:tc>
          <w:tcPr/>
          <w:p>
            <w:pPr>
              <w:pStyle w:val="Compact"/>
              <w:jc w:val="left"/>
            </w:pPr>
            <w:r>
              <w:t xml:space="preserve">Evaluate community impact; Expand to Gurgaon corridor (Delhi-NCR)</w:t>
            </w:r>
          </w:p>
        </w:tc>
        <w:tc>
          <w:tcPr/>
          <w:p>
            <w:pPr>
              <w:pStyle w:val="Compact"/>
              <w:jc w:val="left"/>
            </w:pPr>
            <w:r>
              <w:t xml:space="preserve">Serve as model for other Indian cities</w:t>
            </w:r>
          </w:p>
        </w:tc>
      </w:tr>
    </w:tbl>
    <w:bookmarkEnd w:id="29"/>
    <w:bookmarkStart w:id="30" w:name="budget-allocation-year-1-5.8-crores"/>
    <w:p>
      <w:pPr>
        <w:pStyle w:val="Heading2"/>
      </w:pPr>
      <w:r>
        <w:t xml:space="preserve">Budget Allocation (Year 1: ₹5.8 Crores)</w:t>
      </w:r>
    </w:p>
    <w:p>
      <w:pPr>
        <w:numPr>
          <w:ilvl w:val="0"/>
          <w:numId w:val="1007"/>
        </w:numPr>
        <w:pStyle w:val="Compact"/>
      </w:pPr>
      <w:r>
        <w:rPr>
          <w:bCs/>
          <w:b/>
        </w:rPr>
        <w:t xml:space="preserve">Staffing (40%):</w:t>
      </w:r>
      <w:r>
        <w:t xml:space="preserve"> </w:t>
      </w:r>
      <w:r>
        <w:t xml:space="preserve">Certified midwife salaries &amp; training (₹2.3 Cr)</w:t>
      </w:r>
    </w:p>
    <w:p>
      <w:pPr>
        <w:numPr>
          <w:ilvl w:val="0"/>
          <w:numId w:val="1007"/>
        </w:numPr>
        <w:pStyle w:val="Compact"/>
      </w:pPr>
      <w:r>
        <w:rPr>
          <w:bCs/>
          <w:b/>
        </w:rPr>
        <w:t xml:space="preserve">Community Outreach (30%):</w:t>
      </w:r>
      <w:r>
        <w:t xml:space="preserve"> </w:t>
      </w:r>
      <w:r>
        <w:t xml:space="preserve">Health camps, Anganwadi partnerships, cultural events (₹1.7 Cr)</w:t>
      </w:r>
    </w:p>
    <w:p>
      <w:pPr>
        <w:numPr>
          <w:ilvl w:val="0"/>
          <w:numId w:val="1007"/>
        </w:numPr>
        <w:pStyle w:val="Compact"/>
      </w:pPr>
      <w:r>
        <w:rPr>
          <w:bCs/>
          <w:b/>
        </w:rPr>
        <w:t xml:space="preserve">Digital Marketing (15%):</w:t>
      </w:r>
      <w:r>
        <w:t xml:space="preserve"> </w:t>
      </w:r>
      <w:r>
        <w:t xml:space="preserve">Targeted social campaigns for Delhi audiences (₹8.7 Lakh)</w:t>
      </w:r>
    </w:p>
    <w:p>
      <w:pPr>
        <w:numPr>
          <w:ilvl w:val="0"/>
          <w:numId w:val="1007"/>
        </w:numPr>
        <w:pStyle w:val="Compact"/>
      </w:pPr>
      <w:r>
        <w:rPr>
          <w:bCs/>
          <w:b/>
        </w:rPr>
        <w:t xml:space="preserve">Technology (10%):</w:t>
      </w:r>
      <w:r>
        <w:t xml:space="preserve"> </w:t>
      </w:r>
      <w:r>
        <w:t xml:space="preserve">Mobile app, telehealth infrastructure (₹5.8 Lakh)</w:t>
      </w:r>
    </w:p>
    <w:p>
      <w:pPr>
        <w:numPr>
          <w:ilvl w:val="0"/>
          <w:numId w:val="1007"/>
        </w:numPr>
        <w:pStyle w:val="Compact"/>
      </w:pPr>
      <w:r>
        <w:rPr>
          <w:bCs/>
          <w:b/>
        </w:rPr>
        <w:t xml:space="preserve">Evaluation (5%):</w:t>
      </w:r>
      <w:r>
        <w:t xml:space="preserve"> </w:t>
      </w:r>
      <w:r>
        <w:t xml:space="preserve">Impact assessment via government health data portals (₹2.9 Lakh)</w:t>
      </w:r>
    </w:p>
    <w:bookmarkEnd w:id="30"/>
    <w:bookmarkStart w:id="31" w:name="evaluation-control-mechanisms"/>
    <w:p>
      <w:pPr>
        <w:pStyle w:val="Heading2"/>
      </w:pPr>
      <w:r>
        <w:t xml:space="preserve">Evaluation &amp; Control Mechanisms</w:t>
      </w:r>
    </w:p>
    <w:p>
      <w:pPr>
        <w:pStyle w:val="FirstParagraph"/>
      </w:pPr>
      <w:r>
        <w:t xml:space="preserve">We track success through Delhi-specific KPIs:</w:t>
      </w:r>
    </w:p>
    <w:p>
      <w:pPr>
        <w:numPr>
          <w:ilvl w:val="0"/>
          <w:numId w:val="1008"/>
        </w:numPr>
        <w:pStyle w:val="Compact"/>
      </w:pPr>
      <w:r>
        <w:rPr>
          <w:bCs/>
          <w:b/>
        </w:rPr>
        <w:t xml:space="preserve">Service Accessibility:</w:t>
      </w:r>
      <w:r>
        <w:t xml:space="preserve"> </w:t>
      </w:r>
      <w:r>
        <w:t xml:space="preserve">% of target neighborhoods covered within 15 mins (Goal: 90%)</w:t>
      </w:r>
    </w:p>
    <w:p>
      <w:pPr>
        <w:numPr>
          <w:ilvl w:val="0"/>
          <w:numId w:val="1008"/>
        </w:numPr>
        <w:pStyle w:val="Compact"/>
      </w:pPr>
      <w:r>
        <w:rPr>
          <w:bCs/>
          <w:b/>
        </w:rPr>
        <w:t xml:space="preserve">Cultural Relevance:</w:t>
      </w:r>
      <w:r>
        <w:t xml:space="preserve"> </w:t>
      </w:r>
      <w:r>
        <w:t xml:space="preserve">Post-service satisfaction surveys measuring trust in midwife's understanding of local customs</w:t>
      </w:r>
    </w:p>
    <w:p>
      <w:pPr>
        <w:numPr>
          <w:ilvl w:val="0"/>
          <w:numId w:val="1008"/>
        </w:numPr>
        <w:pStyle w:val="Compact"/>
      </w:pPr>
      <w:r>
        <w:rPr>
          <w:bCs/>
          <w:b/>
        </w:rPr>
        <w:t xml:space="preserve">Health Impact:</w:t>
      </w:r>
      <w:r>
        <w:t xml:space="preserve"> </w:t>
      </w:r>
      <w:r>
        <w:t xml:space="preserve">Reduction in preventable complications (tracked via Delhi health ministry data)</w:t>
      </w:r>
    </w:p>
    <w:p>
      <w:pPr>
        <w:pStyle w:val="FirstParagraph"/>
      </w:pPr>
      <w:r>
        <w:t xml:space="preserve">Bi-annual reviews with New Delhi Municipal Corporation will ensure alignment with city healthcare priorities. The ultimate measure is our mission: making qualified midwife care the expected standard across</w:t>
      </w:r>
      <w:r>
        <w:t xml:space="preserve"> </w:t>
      </w:r>
      <w:r>
        <w:rPr>
          <w:bCs/>
          <w:b/>
        </w:rPr>
        <w:t xml:space="preserve">India New Delhi</w:t>
      </w:r>
      <w:r>
        <w:t xml:space="preserve">, not just a privilege.</w:t>
      </w:r>
    </w:p>
    <w:bookmarkEnd w:id="31"/>
    <w:bookmarkStart w:id="32" w:name="X0708d5a0cafd770f2b7f2fdec76c343ee7a0edc"/>
    <w:p>
      <w:pPr>
        <w:pStyle w:val="Heading2"/>
      </w:pPr>
      <w:r>
        <w:t xml:space="preserve">Conclusion: Transforming Maternal Care in India</w:t>
      </w:r>
    </w:p>
    <w:p>
      <w:pPr>
        <w:pStyle w:val="FirstParagraph"/>
      </w:pPr>
      <w:r>
        <w:t xml:space="preserve">This Marketing Plan positions our certified</w:t>
      </w:r>
      <w:r>
        <w:t xml:space="preserve"> </w:t>
      </w:r>
      <w:r>
        <w:rPr>
          <w:bCs/>
          <w:b/>
        </w:rPr>
        <w:t xml:space="preserve">Midwife</w:t>
      </w:r>
      <w:r>
        <w:t xml:space="preserve"> </w:t>
      </w:r>
      <w:r>
        <w:t xml:space="preserve">services as the essential solution for modern motherhood in New Delhi. By embedding care within the city's cultural fabric and operational realities, we move beyond transactional healthcare to build community trust. As India's urban health challenges intensify, our service model becomes a replicable blueprint for maternal wellness nationwide – starting with</w:t>
      </w:r>
      <w:r>
        <w:t xml:space="preserve"> </w:t>
      </w:r>
      <w:r>
        <w:rPr>
          <w:bCs/>
          <w:b/>
        </w:rPr>
        <w:t xml:space="preserve">India New Delhi</w:t>
      </w:r>
      <w:r>
        <w:t xml:space="preserve">. We don't just offer midwifery; we invest in the future of every child born in this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India New Delhi</dc:title>
  <dc:creator/>
  <dc:language>en</dc:language>
  <cp:keywords/>
  <dcterms:created xsi:type="dcterms:W3CDTF">2026-07-24T16:53:24Z</dcterms:created>
  <dcterms:modified xsi:type="dcterms:W3CDTF">2026-07-24T16:53:24Z</dcterms:modified>
</cp:coreProperties>
</file>

<file path=docProps/custom.xml><?xml version="1.0" encoding="utf-8"?>
<Properties xmlns="http://schemas.openxmlformats.org/officeDocument/2006/custom-properties" xmlns:vt="http://schemas.openxmlformats.org/officeDocument/2006/docPropsVTypes"/>
</file>