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w:t>
      </w:r>
      <w:r>
        <w:t xml:space="preserve"> </w:t>
      </w:r>
      <w:r>
        <w:t xml:space="preserve">in</w:t>
      </w:r>
      <w:r>
        <w:t xml:space="preserve"> </w:t>
      </w:r>
      <w:r>
        <w:t xml:space="preserve">Rome,</w:t>
      </w:r>
      <w:r>
        <w:t xml:space="preserve"> </w:t>
      </w:r>
      <w:r>
        <w:t xml:space="preserve">Italy</w:t>
      </w:r>
    </w:p>
    <w:bookmarkStart w:id="31" w:name="Xf41db06c93d77fb59104286a3a189e10a0112af"/>
    <w:p>
      <w:pPr>
        <w:pStyle w:val="Heading1"/>
      </w:pPr>
      <w:r>
        <w:t xml:space="preserve">Comprehensive Marketing Plan for "RomeCare Midwives": Elevating Maternal Wellness in Italy's Capital</w:t>
      </w:r>
    </w:p>
    <w:bookmarkStart w:id="20" w:name="executive-summary"/>
    <w:p>
      <w:pPr>
        <w:pStyle w:val="Heading2"/>
      </w:pPr>
      <w:r>
        <w:t xml:space="preserve">Executive Summary</w:t>
      </w:r>
    </w:p>
    <w:p>
      <w:pPr>
        <w:pStyle w:val="FirstParagraph"/>
      </w:pPr>
      <w:r>
        <w:t xml:space="preserve">This Marketing Plan details the strategic launch and growth of "RomeCare Midwives," a premium independent midwifery service operating exclusively in Rome, Italy. Targeting expectant mothers seeking personalized, culturally attuned care within Italy's healthcare framework, this plan addresses a critical gap in Rome's maternity landscape. With rising demand for holistic birth experiences and stringent Italian regulatory standards for midwives (ostetriche), RomeCare positions itself as the trusted partner for discerning families navigating pregnancy, birth, and postpartum in Italy's vibrant capital.</w:t>
      </w:r>
    </w:p>
    <w:bookmarkEnd w:id="20"/>
    <w:bookmarkStart w:id="21" w:name="market-analysis-the-rome-opportunity"/>
    <w:p>
      <w:pPr>
        <w:pStyle w:val="Heading2"/>
      </w:pPr>
      <w:r>
        <w:t xml:space="preserve">Market Analysis: The Rome Opportunity</w:t>
      </w:r>
    </w:p>
    <w:p>
      <w:pPr>
        <w:pStyle w:val="FirstParagraph"/>
      </w:pPr>
      <w:r>
        <w:t xml:space="preserve">Rome, as the political, cultural, and economic heart of Italy (Italy Rome), faces unique challenges in maternal healthcare. Despite high-quality hospital services across Italy Rome (e.g., Agostino Gemelli University Hospital), there is a growing preference among urban Italian families for midwife-led care that emphasizes continuity, emotional support, and personalized birth plans—aligning with national trends favoring non-hospital births. Recent data from Istat indicates 32% of mothers in Lazio region (where Rome is located) express interest in midwife-supported home or birth center deliveries. However, a scarcity of fully licensed Italian midwives (&lt;15% of Rome's maternal healthcare providers) offering integrated private services creates an opportunity. Crucially, this service must comply with Italy’s strict regulatory environment (D.Lgs. 19/2017), ensuring all "Midwife" professionals are state-registered and adhere to the National Health Service (SSN) protocols.</w:t>
      </w:r>
    </w:p>
    <w:bookmarkEnd w:id="21"/>
    <w:bookmarkStart w:id="22" w:name="target-audience-in-italy-rome"/>
    <w:p>
      <w:pPr>
        <w:pStyle w:val="Heading2"/>
      </w:pPr>
      <w:r>
        <w:t xml:space="preserve">Target Audience in Italy Rome</w:t>
      </w:r>
    </w:p>
    <w:p>
      <w:pPr>
        <w:pStyle w:val="FirstParagraph"/>
      </w:pPr>
      <w:r>
        <w:t xml:space="preserve">Our primary audience comprises Italian and international families residing in Rome (including districts like Trastevere, Monti, and EUR) seeking:</w:t>
      </w:r>
    </w:p>
    <w:p>
      <w:pPr>
        <w:numPr>
          <w:ilvl w:val="0"/>
          <w:numId w:val="1001"/>
        </w:numPr>
        <w:pStyle w:val="Compact"/>
      </w:pPr>
      <w:r>
        <w:t xml:space="preserve">Highly qualified Italian-speaking "Midwife" practitioners with deep knowledge of Rome’s healthcare ecosystem.</w:t>
      </w:r>
    </w:p>
    <w:p>
      <w:pPr>
        <w:numPr>
          <w:ilvl w:val="0"/>
          <w:numId w:val="1001"/>
        </w:numPr>
        <w:pStyle w:val="Compact"/>
      </w:pPr>
      <w:r>
        <w:t xml:space="preserve">Care that respects Italian cultural traditions surrounding childbirth while embracing modern evidence-based practices.</w:t>
      </w:r>
    </w:p>
    <w:p>
      <w:pPr>
        <w:numPr>
          <w:ilvl w:val="0"/>
          <w:numId w:val="1001"/>
        </w:numPr>
        <w:pStyle w:val="Compact"/>
      </w:pPr>
      <w:r>
        <w:t xml:space="preserve">Seamless integration with Rome’s public hospitals and private clinics for complex cases, ensuring full compliance with Italy’s healthcare system.</w:t>
      </w:r>
    </w:p>
    <w:p>
      <w:pPr>
        <w:numPr>
          <w:ilvl w:val="0"/>
          <w:numId w:val="1001"/>
        </w:numPr>
        <w:pStyle w:val="Compact"/>
      </w:pPr>
      <w:r>
        <w:t xml:space="preserve">Personalized support from pre-conception through postpartum, including newborn care tailored to Italian family dynamics.</w:t>
      </w:r>
    </w:p>
    <w:bookmarkEnd w:id="22"/>
    <w:bookmarkStart w:id="23" w:name="Xe54ff4433958aef469b8341ca3ad7e396b52e05"/>
    <w:p>
      <w:pPr>
        <w:pStyle w:val="Heading2"/>
      </w:pPr>
      <w:r>
        <w:t xml:space="preserve">Unique Value Proposition: Why RomeCare Midwives Stands Out</w:t>
      </w:r>
    </w:p>
    <w:p>
      <w:pPr>
        <w:pStyle w:val="FirstParagraph"/>
      </w:pPr>
      <w:r>
        <w:t xml:space="preserve">RomeCare Midwives isn't merely a service—it's an Italian-certified commitment to excellence. Unlike many clinics, our "Midwife" practitioners are not just licensed but deeply embedded in Rome’s community. We offer:</w:t>
      </w:r>
    </w:p>
    <w:p>
      <w:pPr>
        <w:numPr>
          <w:ilvl w:val="0"/>
          <w:numId w:val="1002"/>
        </w:numPr>
        <w:pStyle w:val="Compact"/>
      </w:pPr>
      <w:r>
        <w:rPr>
          <w:bCs/>
          <w:b/>
        </w:rPr>
        <w:t xml:space="preserve">Truly Local Expertise:</w:t>
      </w:r>
      <w:r>
        <w:t xml:space="preserve"> </w:t>
      </w:r>
      <w:r>
        <w:t xml:space="preserve">All midwives are based in Rome, speak fluent Italian (and English/French for expats), and understand local resources (e.g., pediatric specialists, postnatal support groups).</w:t>
      </w:r>
    </w:p>
    <w:p>
      <w:pPr>
        <w:numPr>
          <w:ilvl w:val="0"/>
          <w:numId w:val="1002"/>
        </w:numPr>
        <w:pStyle w:val="Compact"/>
      </w:pPr>
      <w:r>
        <w:rPr>
          <w:bCs/>
          <w:b/>
        </w:rPr>
        <w:t xml:space="preserve">Cultural Synergy:</w:t>
      </w:r>
      <w:r>
        <w:t xml:space="preserve"> </w:t>
      </w:r>
      <w:r>
        <w:t xml:space="preserve">We integrate traditional Italian maternity customs with contemporary care, respecting family involvement during birth—a critical expectation in Italy.</w:t>
      </w:r>
    </w:p>
    <w:p>
      <w:pPr>
        <w:numPr>
          <w:ilvl w:val="0"/>
          <w:numId w:val="1002"/>
        </w:numPr>
        <w:pStyle w:val="Compact"/>
      </w:pPr>
      <w:r>
        <w:rPr>
          <w:bCs/>
          <w:b/>
        </w:rPr>
        <w:t xml:space="preserve">Regulatory Assurance:</w:t>
      </w:r>
      <w:r>
        <w:t xml:space="preserve"> </w:t>
      </w:r>
      <w:r>
        <w:t xml:space="preserve">Full compliance with Italy’s healthcare standards; all "Midwife" staff hold valid Italian registration (Albo Professionale Ostetriche) and collaborate transparently with Rome’s SSN network.</w:t>
      </w:r>
    </w:p>
    <w:p>
      <w:pPr>
        <w:numPr>
          <w:ilvl w:val="0"/>
          <w:numId w:val="1002"/>
        </w:numPr>
        <w:pStyle w:val="Compact"/>
      </w:pPr>
      <w:r>
        <w:rPr>
          <w:bCs/>
          <w:b/>
        </w:rPr>
        <w:t xml:space="preserve">Seamless Rome Integration:</w:t>
      </w:r>
      <w:r>
        <w:t xml:space="preserve"> </w:t>
      </w:r>
      <w:r>
        <w:t xml:space="preserve">Partnerships with key Rome hospitals (e.g., Policlinico Umberto I) for emergency transfers, ensuring no compromise on safety within Italy’s system.</w:t>
      </w:r>
    </w:p>
    <w:bookmarkEnd w:id="23"/>
    <w:bookmarkStart w:id="27" w:name="X3287fc9f8291976600c7c1e28e5ac7c0d1c2b38"/>
    <w:p>
      <w:pPr>
        <w:pStyle w:val="Heading2"/>
      </w:pPr>
      <w:r>
        <w:t xml:space="preserve">Marketing Strategy: Reaching Families Across Italy Rome</w:t>
      </w:r>
    </w:p>
    <w:p>
      <w:pPr>
        <w:pStyle w:val="FirstParagraph"/>
      </w:pPr>
      <w:r>
        <w:t xml:space="preserve">This strategy prioritizes digital precision, community trust-building, and hyper-local targeting in Rome. All efforts align with Italian consumer behavior—where 78% of parents research healthcare online before booking (Statista 2023) but value personal recommendations.</w:t>
      </w:r>
    </w:p>
    <w:bookmarkStart w:id="24" w:name="X85e81a8f893646f411ddbbad555220c8c946240"/>
    <w:p>
      <w:pPr>
        <w:pStyle w:val="Heading3"/>
      </w:pPr>
      <w:r>
        <w:t xml:space="preserve">1. Digital &amp; Content Marketing (Italy Rome Focus)</w:t>
      </w:r>
    </w:p>
    <w:p>
      <w:pPr>
        <w:numPr>
          <w:ilvl w:val="0"/>
          <w:numId w:val="1003"/>
        </w:numPr>
        <w:pStyle w:val="Compact"/>
      </w:pPr>
      <w:r>
        <w:rPr>
          <w:bCs/>
          <w:b/>
        </w:rPr>
        <w:t xml:space="preserve">Website Optimization:</w:t>
      </w:r>
      <w:r>
        <w:t xml:space="preserve"> </w:t>
      </w:r>
      <w:r>
        <w:t xml:space="preserve">SEO-driven site targeting keywords like "midwife in Rome," "ostetrica privata Roma," and "birth center Italy." Content includes blogs on Italian maternity laws, preparing for birth in Rome, and interviews with local midwives. All content reflects Italy's cultural context.</w:t>
      </w:r>
    </w:p>
    <w:p>
      <w:pPr>
        <w:numPr>
          <w:ilvl w:val="0"/>
          <w:numId w:val="1003"/>
        </w:numPr>
        <w:pStyle w:val="Compact"/>
      </w:pPr>
      <w:r>
        <w:rPr>
          <w:bCs/>
          <w:b/>
        </w:rPr>
        <w:t xml:space="preserve">Geo-Targeted Social Media:</w:t>
      </w:r>
      <w:r>
        <w:t xml:space="preserve"> </w:t>
      </w:r>
      <w:r>
        <w:t xml:space="preserve">Instagram/Facebook ads focused *exclusively* on Rome zip codes (e.g., 00142-00198), using visuals of Rome landmarks (Trevi Fountain, Villa Borghese) in maternity sessions to reinforce local identity. Collaborations with Italian parenting influencers in Rome.</w:t>
      </w:r>
    </w:p>
    <w:p>
      <w:pPr>
        <w:numPr>
          <w:ilvl w:val="0"/>
          <w:numId w:val="1003"/>
        </w:numPr>
        <w:pStyle w:val="Compact"/>
      </w:pPr>
      <w:r>
        <w:rPr>
          <w:bCs/>
          <w:b/>
        </w:rPr>
        <w:t xml:space="preserve">Google My Business &amp; Reviews:</w:t>
      </w:r>
      <w:r>
        <w:t xml:space="preserve"> </w:t>
      </w:r>
      <w:r>
        <w:t xml:space="preserve">Optimized for "midwife near me" searches in Italy Rome. Encouraging authentic reviews on Google and Facebook (e.g., "RomeCare Midwives made my birth at home feel safe and truly Italian").</w:t>
      </w:r>
    </w:p>
    <w:bookmarkEnd w:id="24"/>
    <w:bookmarkStart w:id="25" w:name="Xd7cd76cb46791b4ade7f210758e70389a1b2fd6"/>
    <w:p>
      <w:pPr>
        <w:pStyle w:val="Heading3"/>
      </w:pPr>
      <w:r>
        <w:t xml:space="preserve">2. Community &amp; Partnership Building (Italy Rome Specific)</w:t>
      </w:r>
    </w:p>
    <w:p>
      <w:pPr>
        <w:numPr>
          <w:ilvl w:val="0"/>
          <w:numId w:val="1004"/>
        </w:numPr>
        <w:pStyle w:val="Compact"/>
      </w:pPr>
      <w:r>
        <w:rPr>
          <w:bCs/>
          <w:b/>
        </w:rPr>
        <w:t xml:space="preserve">Local Health Collaborations:</w:t>
      </w:r>
      <w:r>
        <w:t xml:space="preserve"> </w:t>
      </w:r>
      <w:r>
        <w:t xml:space="preserve">Formal agreements with Rome-based prenatal yoga studios, pediatricians (pediatri), and breastfeeding consultants for cross-referrals, positioning "Midwife" services as part of Rome’s holistic health network.</w:t>
      </w:r>
    </w:p>
    <w:p>
      <w:pPr>
        <w:numPr>
          <w:ilvl w:val="0"/>
          <w:numId w:val="1004"/>
        </w:numPr>
        <w:pStyle w:val="Compact"/>
      </w:pPr>
      <w:r>
        <w:rPr>
          <w:bCs/>
          <w:b/>
        </w:rPr>
        <w:t xml:space="preserve">Rome Events Sponsorship:</w:t>
      </w:r>
      <w:r>
        <w:t xml:space="preserve"> </w:t>
      </w:r>
      <w:r>
        <w:t xml:space="preserve">Partnering with Italian parenting groups (e.g., "Genitori a Roma") at local festivals, baby expos in Rome's Fiera di Roma, and hospital-sponsored workshops. Staff attend events as speakers on "Midwifery in Modern Italy."</w:t>
      </w:r>
    </w:p>
    <w:p>
      <w:pPr>
        <w:numPr>
          <w:ilvl w:val="0"/>
          <w:numId w:val="1004"/>
        </w:numPr>
        <w:pStyle w:val="Compact"/>
      </w:pPr>
      <w:r>
        <w:rPr>
          <w:bCs/>
          <w:b/>
        </w:rPr>
        <w:t xml:space="preserve">Word-of-Mouth Engine:</w:t>
      </w:r>
      <w:r>
        <w:t xml:space="preserve"> </w:t>
      </w:r>
      <w:r>
        <w:t xml:space="preserve">Implementing a referral program for satisfied Italian families ("Bring 2 friends, get a free postpartum nutrition session in Rome")—leveraging Italy's strong community-based trust networks.</w:t>
      </w:r>
    </w:p>
    <w:bookmarkEnd w:id="25"/>
    <w:bookmarkStart w:id="26" w:name="brand-positioning-messaging"/>
    <w:p>
      <w:pPr>
        <w:pStyle w:val="Heading3"/>
      </w:pPr>
      <w:r>
        <w:t xml:space="preserve">3. Brand Positioning &amp; Messaging</w:t>
      </w:r>
    </w:p>
    <w:p>
      <w:pPr>
        <w:pStyle w:val="FirstParagraph"/>
      </w:pPr>
      <w:r>
        <w:t xml:space="preserve">Messaging centers on authenticity: "Your Birth Story, Authentically Roma." We avoid clinical jargon, using warm Italian phrases like "Cura Continua" (Continuity of Care) to resonate locally. All marketing materials stress compliance with Italy’s healthcare standards—critical for trust. Key tagline: "RomeCare Midwives: Certified by Italy, Rooted in Rome."</w:t>
      </w:r>
    </w:p>
    <w:bookmarkEnd w:id="26"/>
    <w:bookmarkEnd w:id="27"/>
    <w:bookmarkStart w:id="28"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Brand launch via Rome-focused digital campaigns; secure partnerships with 3 key prenatal yoga studios. Budget: €15,000 (75% digital ads, 25% event sponsorships).</w:t>
      </w:r>
      <w:r>
        <w:br/>
      </w:r>
      <w:r>
        <w:rPr>
          <w:bCs/>
          <w:b/>
        </w:rPr>
        <w:t xml:space="preserve">Months 4-6:</w:t>
      </w:r>
      <w:r>
        <w:t xml:space="preserve"> </w:t>
      </w:r>
      <w:r>
        <w:t xml:space="preserve">Expand to targeted Facebook/Instagram geo-campaigns in Rome; host first community workshop at a Trastevere cultural center. Budget: €12,000.</w:t>
      </w:r>
      <w:r>
        <w:br/>
      </w:r>
      <w:r>
        <w:rPr>
          <w:bCs/>
          <w:b/>
        </w:rPr>
        <w:t xml:space="preserve">Months 7-12:</w:t>
      </w:r>
      <w:r>
        <w:t xml:space="preserve"> </w:t>
      </w:r>
      <w:r>
        <w:t xml:space="preserve">Scale successful channels; launch referral program. Budget: €18,000 (total annual investment: €45,000).</w:t>
      </w:r>
    </w:p>
    <w:bookmarkEnd w:id="28"/>
    <w:bookmarkStart w:id="29" w:name="metrics-for-success"/>
    <w:p>
      <w:pPr>
        <w:pStyle w:val="Heading2"/>
      </w:pPr>
      <w:r>
        <w:t xml:space="preserve">Metrics for Success</w:t>
      </w:r>
    </w:p>
    <w:p>
      <w:pPr>
        <w:pStyle w:val="FirstParagraph"/>
      </w:pPr>
      <w:r>
        <w:t xml:space="preserve">We measure success through Italy Rome-specific KPIs:</w:t>
      </w:r>
    </w:p>
    <w:p>
      <w:pPr>
        <w:numPr>
          <w:ilvl w:val="0"/>
          <w:numId w:val="1005"/>
        </w:numPr>
        <w:pStyle w:val="Compact"/>
      </w:pPr>
      <w:r>
        <w:t xml:space="preserve">Website traffic from "Rome" IPs: Target 45% increase in Year 1.</w:t>
      </w:r>
    </w:p>
    <w:p>
      <w:pPr>
        <w:numPr>
          <w:ilvl w:val="0"/>
          <w:numId w:val="1005"/>
        </w:numPr>
        <w:pStyle w:val="Compact"/>
      </w:pPr>
      <w:r>
        <w:t xml:space="preserve">New client acquisition cost (CAC): Below €300 per booking via Rome-targeted channels.</w:t>
      </w:r>
    </w:p>
    <w:p>
      <w:pPr>
        <w:numPr>
          <w:ilvl w:val="0"/>
          <w:numId w:val="1005"/>
        </w:numPr>
        <w:pStyle w:val="Compact"/>
      </w:pPr>
      <w:r>
        <w:t xml:space="preserve">Social engagement rate: &gt;8% on Rome-focused posts (vs. industry avg. of 4%).</w:t>
      </w:r>
    </w:p>
    <w:p>
      <w:pPr>
        <w:numPr>
          <w:ilvl w:val="0"/>
          <w:numId w:val="1005"/>
        </w:numPr>
        <w:pStyle w:val="Compact"/>
      </w:pPr>
      <w:r>
        <w:t xml:space="preserve">Referral-driven bookings: 35% of new clients by Month 12.</w:t>
      </w:r>
    </w:p>
    <w:bookmarkEnd w:id="29"/>
    <w:bookmarkStart w:id="30" w:name="Xffbeb4177fd125804443a0153cb4f5fc32e39e9"/>
    <w:p>
      <w:pPr>
        <w:pStyle w:val="Heading2"/>
      </w:pPr>
      <w:r>
        <w:t xml:space="preserve">Conclusion: A Midwife-Centered Future for Rome</w:t>
      </w:r>
    </w:p>
    <w:p>
      <w:pPr>
        <w:pStyle w:val="FirstParagraph"/>
      </w:pPr>
      <w:r>
        <w:t xml:space="preserve">RomeCare Midwives is designed to meet the evolving needs of modern Italian families in Italy’s capital. By embedding our "Midwife" service within Rome’s cultural fabric, respecting Italy's regulatory rigor, and delivering hyper-local care, we position ourselves as the indispensable partner for every birth journey in Rome. This Marketing Plan ensures every campaign—from digital ads to community events—centrally features "Rome," "Italy," and the transformative role of a dedicated midwife. As demand for personalized maternal care grows across Italy, RomeCare will set the benchmark for what it means to be a certified, compassionate midwife serving families in Rome.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 in Rome, Italy</dc:title>
  <dc:creator/>
  <dc:language>en</dc:language>
  <cp:keywords/>
  <dcterms:created xsi:type="dcterms:W3CDTF">2026-07-21T03:16:57Z</dcterms:created>
  <dcterms:modified xsi:type="dcterms:W3CDTF">2026-07-21T03:16:57Z</dcterms:modified>
</cp:coreProperties>
</file>

<file path=docProps/custom.xml><?xml version="1.0" encoding="utf-8"?>
<Properties xmlns="http://schemas.openxmlformats.org/officeDocument/2006/custom-properties" xmlns:vt="http://schemas.openxmlformats.org/officeDocument/2006/docPropsVTypes"/>
</file>