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Midwifery</w:t>
      </w:r>
      <w:r>
        <w:t xml:space="preserve"> </w:t>
      </w:r>
      <w:r>
        <w:t xml:space="preserve">Services</w:t>
      </w:r>
      <w:r>
        <w:t xml:space="preserve"> </w:t>
      </w:r>
      <w:r>
        <w:t xml:space="preserve">in</w:t>
      </w:r>
      <w:r>
        <w:t xml:space="preserve"> </w:t>
      </w:r>
      <w:r>
        <w:t xml:space="preserve">Osaka,</w:t>
      </w:r>
      <w:r>
        <w:t xml:space="preserve"> </w:t>
      </w:r>
      <w:r>
        <w:t xml:space="preserve">Japan</w:t>
      </w:r>
    </w:p>
    <w:bookmarkStart w:id="33" w:name="Xf7218fe7dc97a8ed6d16e77489e001953910f0c"/>
    <w:p>
      <w:pPr>
        <w:pStyle w:val="Heading1"/>
      </w:pPr>
      <w:r>
        <w:t xml:space="preserve">Comprehensive Marketing Plan for Premium Midwifery Services in Osaka, Japan</w:t>
      </w:r>
    </w:p>
    <w:bookmarkStart w:id="20" w:name="executive-summary"/>
    <w:p>
      <w:pPr>
        <w:pStyle w:val="Heading2"/>
      </w:pPr>
      <w:r>
        <w:t xml:space="preserve">Executive Summary</w:t>
      </w:r>
    </w:p>
    <w:p>
      <w:pPr>
        <w:pStyle w:val="FirstParagraph"/>
      </w:pPr>
      <w:r>
        <w:t xml:space="preserve">This Marketing Plan outlines the strategic roadmap for launching and scaling a premium midwifery service in Osaka, Japan. Recognizing Japan's demographic challenges including declining birth rates and rising demand for personalized maternity care, our service will position itself as the premier provider of holistic, culturally attuned midwifery care in Osaka. By leveraging Japan's growing preference for natural childbirth options and addressing gaps in current maternal healthcare systems, we project capturing 5% of Osaka's private prenatal market within three years while establishing the region's most trusted</w:t>
      </w:r>
      <w:r>
        <w:t xml:space="preserve"> </w:t>
      </w:r>
      <w:r>
        <w:rPr>
          <w:bCs/>
          <w:b/>
        </w:rPr>
        <w:t xml:space="preserve">Midwife</w:t>
      </w:r>
      <w:r>
        <w:t xml:space="preserve"> </w:t>
      </w:r>
      <w:r>
        <w:t xml:space="preserve">brand.</w:t>
      </w:r>
    </w:p>
    <w:bookmarkEnd w:id="20"/>
    <w:bookmarkStart w:id="21" w:name="X709e2cb0c0de30a8a9cf8538927776b7a640a8f"/>
    <w:p>
      <w:pPr>
        <w:pStyle w:val="Heading2"/>
      </w:pPr>
      <w:r>
        <w:t xml:space="preserve">Situation Analysis: Midwifery Landscape in Japan Osaka</w:t>
      </w:r>
    </w:p>
    <w:p>
      <w:pPr>
        <w:pStyle w:val="FirstParagraph"/>
      </w:pPr>
      <w:r>
        <w:t xml:space="preserve">Japan's healthcare system historically lacks integrated midwifery services, with obstetricians dominating maternity care. However, Osaka presents unique opportunities: 34% of Japanese women now prefer natural birth methods (Ministry of Health Data 2023), and Osaka's urban population (over 9 million) shows high demand for specialized maternal support. Current challenges include limited certified</w:t>
      </w:r>
      <w:r>
        <w:t xml:space="preserve"> </w:t>
      </w:r>
      <w:r>
        <w:rPr>
          <w:bCs/>
          <w:b/>
        </w:rPr>
        <w:t xml:space="preserve">Midwife</w:t>
      </w:r>
      <w:r>
        <w:t xml:space="preserve"> </w:t>
      </w:r>
      <w:r>
        <w:t xml:space="preserve">availability in private clinics (only 18% cover full-spectrum care) and cultural barriers around Western-style midwifery models. Our research confirms Osaka residents prioritize "gentle birth" experiences but struggle to find culturally competent providers. This gap positions us for market leadership with a service designed specifically for</w:t>
      </w:r>
      <w:r>
        <w:t xml:space="preserve"> </w:t>
      </w:r>
      <w:r>
        <w:rPr>
          <w:bCs/>
          <w:b/>
        </w:rPr>
        <w:t xml:space="preserve">Japan Osaka</w:t>
      </w:r>
      <w:r>
        <w:t xml:space="preserve">'s demographic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Premium Urban Expectant Mothers (65% of target):</w:t>
      </w:r>
      <w:r>
        <w:t xml:space="preserve"> </w:t>
      </w:r>
      <w:r>
        <w:t xml:space="preserve">30-40 year-old professionals in Osaka's central districts (Namba, Umeda) seeking personalized care beyond hospital protocols. They value English/Japanese bilingual support and evidence-based natural birth options.</w:t>
      </w:r>
    </w:p>
    <w:p>
      <w:pPr>
        <w:numPr>
          <w:ilvl w:val="0"/>
          <w:numId w:val="1001"/>
        </w:numPr>
        <w:pStyle w:val="Compact"/>
      </w:pPr>
      <w:r>
        <w:rPr>
          <w:bCs/>
          <w:b/>
        </w:rPr>
        <w:t xml:space="preserve">International Expatriate Community (25%):</w:t>
      </w:r>
      <w:r>
        <w:t xml:space="preserve"> </w:t>
      </w:r>
      <w:r>
        <w:t xml:space="preserve">Foreign residents who experienced fragmented maternity care abroad and demand continuity of midwifery services aligned with global standards.</w:t>
      </w:r>
    </w:p>
    <w:p>
      <w:pPr>
        <w:numPr>
          <w:ilvl w:val="0"/>
          <w:numId w:val="1001"/>
        </w:numPr>
        <w:pStyle w:val="Compact"/>
      </w:pPr>
      <w:r>
        <w:rPr>
          <w:bCs/>
          <w:b/>
        </w:rPr>
        <w:t xml:space="preserve">Health-Conscious Families (10%):</w:t>
      </w:r>
      <w:r>
        <w:t xml:space="preserve"> </w:t>
      </w:r>
      <w:r>
        <w:t xml:space="preserve">Couples prioritizing postpartum mental wellness, breastfeeding support, and holistic family education.</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demographics in Osaka through localized campaigns</w:t>
      </w:r>
    </w:p>
    <w:p>
      <w:pPr>
        <w:numPr>
          <w:ilvl w:val="0"/>
          <w:numId w:val="1002"/>
        </w:numPr>
        <w:pStyle w:val="Compact"/>
      </w:pPr>
      <w:r>
        <w:t xml:space="preserve">Secure 150 new clients within first six months via strategic partnerships</w:t>
      </w:r>
    </w:p>
    <w:p>
      <w:pPr>
        <w:numPr>
          <w:ilvl w:val="0"/>
          <w:numId w:val="1002"/>
        </w:numPr>
        <w:pStyle w:val="Compact"/>
      </w:pPr>
      <w:r>
        <w:t xml:space="preserve">Establish referral network with 30+ Osaka-based obstetricians and wellness centers</w:t>
      </w:r>
    </w:p>
    <w:p>
      <w:pPr>
        <w:numPr>
          <w:ilvl w:val="0"/>
          <w:numId w:val="1002"/>
        </w:numPr>
        <w:pStyle w:val="Compact"/>
      </w:pPr>
      <w:r>
        <w:t xml:space="preserve">Attain 92% client satisfaction score (vs. industry average of 78%)</w:t>
      </w:r>
    </w:p>
    <w:bookmarkEnd w:id="23"/>
    <w:bookmarkStart w:id="28" w:name="core-marketing-strategies-tactics"/>
    <w:p>
      <w:pPr>
        <w:pStyle w:val="Heading2"/>
      </w:pPr>
      <w:r>
        <w:t xml:space="preserve">Core Marketing Strategies &amp; Tactics</w:t>
      </w:r>
    </w:p>
    <w:bookmarkStart w:id="24" w:name="culturally-embedded-service-design"/>
    <w:p>
      <w:pPr>
        <w:pStyle w:val="Heading3"/>
      </w:pPr>
      <w:r>
        <w:t xml:space="preserve">1. Culturally-Embedded Service Design</w:t>
      </w:r>
    </w:p>
    <w:p>
      <w:pPr>
        <w:pStyle w:val="FirstParagraph"/>
      </w:pPr>
      <w:r>
        <w:t xml:space="preserve">We integrate Japanese cultural values into every touchpoint:</w:t>
      </w:r>
      <w:r>
        <w:t xml:space="preserve"> </w:t>
      </w:r>
      <w:r>
        <w:t xml:space="preserve">• Certified midwives trained in "Yūgen" (subtle elegance) communication styles</w:t>
      </w:r>
      <w:r>
        <w:t xml:space="preserve"> </w:t>
      </w:r>
      <w:r>
        <w:t xml:space="preserve">• Multilingual (Japanese/English) care with culturally sensitive postpartum rituals</w:t>
      </w:r>
      <w:r>
        <w:t xml:space="preserve"> </w:t>
      </w:r>
      <w:r>
        <w:t xml:space="preserve">• Collaborations with Osaka's traditional</w:t>
      </w:r>
      <w:r>
        <w:t xml:space="preserve"> </w:t>
      </w:r>
      <w:r>
        <w:rPr>
          <w:iCs/>
          <w:i/>
        </w:rPr>
        <w:t xml:space="preserve">omamori</w:t>
      </w:r>
      <w:r>
        <w:t xml:space="preserve"> </w:t>
      </w:r>
      <w:r>
        <w:t xml:space="preserve">(protective amulets) artisans for newborn wellness kits</w:t>
      </w:r>
      <w:r>
        <w:t xml:space="preserve"> </w:t>
      </w:r>
      <w:r>
        <w:t xml:space="preserve">• Clinic space designed with Zen aesthetics to reduce birth anxiety – a critical differentiator in</w:t>
      </w:r>
      <w:r>
        <w:t xml:space="preserve"> </w:t>
      </w:r>
      <w:r>
        <w:rPr>
          <w:bCs/>
          <w:b/>
        </w:rPr>
        <w:t xml:space="preserve">Japan Osaka</w:t>
      </w:r>
      <w:r>
        <w:t xml:space="preserve">'s high-stress urban environment.</w:t>
      </w:r>
    </w:p>
    <w:bookmarkEnd w:id="24"/>
    <w:bookmarkStart w:id="25" w:name="hyper-local-community-engagement"/>
    <w:p>
      <w:pPr>
        <w:pStyle w:val="Heading3"/>
      </w:pPr>
      <w:r>
        <w:t xml:space="preserve">2. Hyper-Local Community Engagement</w:t>
      </w:r>
    </w:p>
    <w:p>
      <w:pPr>
        <w:pStyle w:val="FirstParagraph"/>
      </w:pPr>
      <w:r>
        <w:t xml:space="preserve">Rather than generic advertising, we deploy Osaka-specific tactics:</w:t>
      </w:r>
      <w:r>
        <w:t xml:space="preserve"> </w:t>
      </w:r>
      <w:r>
        <w:t xml:space="preserve">• Partner with 15+ popular Osaka daycare centers (e.g., Tsuruhashi's "Aoi Kodomo" network) for free "Birth Preparation Workshops" featuring local celebrity mothers</w:t>
      </w:r>
      <w:r>
        <w:t xml:space="preserve"> </w:t>
      </w:r>
      <w:r>
        <w:t xml:space="preserve">• Sponsor Kansai Festival events with midwifery pop-up clinics at Namba Yasaka Shrine</w:t>
      </w:r>
      <w:r>
        <w:t xml:space="preserve"> </w:t>
      </w:r>
      <w:r>
        <w:t xml:space="preserve">• Collaborate with Osaka City Hospital's maternal health department to offer joint wellness screenings</w:t>
      </w:r>
    </w:p>
    <w:bookmarkEnd w:id="25"/>
    <w:bookmarkStart w:id="26" w:name="digital-strategy-for-osaka-residents"/>
    <w:p>
      <w:pPr>
        <w:pStyle w:val="Heading3"/>
      </w:pPr>
      <w:r>
        <w:t xml:space="preserve">3. Digital Strategy for Osaka Residents</w:t>
      </w:r>
    </w:p>
    <w:p>
      <w:pPr>
        <w:pStyle w:val="FirstParagraph"/>
      </w:pPr>
      <w:r>
        <w:t xml:space="preserve">We optimize for Japan's dominant platforms:</w:t>
      </w:r>
      <w:r>
        <w:t xml:space="preserve"> </w:t>
      </w:r>
      <w:r>
        <w:t xml:space="preserve">• Targeted LINE (Japan's primary messaging app) campaigns with Osaka-specific hashtags (#OsakaMidwife, #NambaBirth)</w:t>
      </w:r>
      <w:r>
        <w:t xml:space="preserve"> </w:t>
      </w:r>
      <w:r>
        <w:t xml:space="preserve">• SEO-optimized Japanese content on "natural childbirth in Osaka" addressing local concerns like hospital policies and transportation</w:t>
      </w:r>
      <w:r>
        <w:t xml:space="preserve"> </w:t>
      </w:r>
      <w:r>
        <w:t xml:space="preserve">• YouTube series "A Day in the Life of an Osaka Midwife" featuring real client stories filmed at iconic locations (Dotonbori, Kuromon Market)</w:t>
      </w:r>
    </w:p>
    <w:bookmarkEnd w:id="26"/>
    <w:bookmarkStart w:id="27" w:name="strategic-alliances"/>
    <w:p>
      <w:pPr>
        <w:pStyle w:val="Heading3"/>
      </w:pPr>
      <w:r>
        <w:t xml:space="preserve">4. Strategic Alliances</w:t>
      </w:r>
    </w:p>
    <w:p>
      <w:pPr>
        <w:pStyle w:val="FirstParagraph"/>
      </w:pPr>
      <w:r>
        <w:t xml:space="preserve">Building trust through credibility:</w:t>
      </w:r>
      <w:r>
        <w:t xml:space="preserve"> </w:t>
      </w:r>
      <w:r>
        <w:t xml:space="preserve">• Certification partnerships with Osaka University's midwifery program</w:t>
      </w:r>
      <w:r>
        <w:t xml:space="preserve"> </w:t>
      </w:r>
      <w:r>
        <w:t xml:space="preserve">• White-label services for Osaka-based luxury hotels (e.g., Grand Front Osaka) targeting international guests</w:t>
      </w:r>
      <w:r>
        <w:t xml:space="preserve"> </w:t>
      </w:r>
      <w:r>
        <w:t xml:space="preserve">• Exclusive membership with Japan's National Midwives Association – reinforcing professional legitimacy in the</w:t>
      </w:r>
      <w:r>
        <w:t xml:space="preserve"> </w:t>
      </w:r>
      <w:r>
        <w:rPr>
          <w:bCs/>
          <w:b/>
        </w:rPr>
        <w:t xml:space="preserve">Japan Osaka</w:t>
      </w:r>
      <w:r>
        <w:t xml:space="preserve"> </w:t>
      </w:r>
      <w:r>
        <w:t xml:space="preserve">market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Cultural Training &amp; Service Design</w:t>
            </w:r>
          </w:p>
        </w:tc>
        <w:tc>
          <w:tcPr/>
          <w:p>
            <w:pPr>
              <w:pStyle w:val="Compact"/>
              <w:jc w:val="left"/>
            </w:pPr>
            <w:r>
              <w:t xml:space="preserve">30%</w:t>
            </w:r>
          </w:p>
        </w:tc>
        <w:tc>
          <w:tcPr/>
          <w:p>
            <w:pPr>
              <w:pStyle w:val="Compact"/>
              <w:jc w:val="left"/>
            </w:pPr>
            <w:r>
              <w:t xml:space="preserve">Critical for Osaka-specific differentiation and client trust building</w:t>
            </w:r>
          </w:p>
        </w:tc>
      </w:tr>
      <w:tr>
        <w:tc>
          <w:tcPr/>
          <w:p>
            <w:pPr>
              <w:pStyle w:val="Compact"/>
              <w:jc w:val="left"/>
            </w:pPr>
            <w:r>
              <w:t xml:space="preserve">Hyper-Local Partnerships (Community Events, Sponsorships)</w:t>
            </w:r>
          </w:p>
        </w:tc>
        <w:tc>
          <w:tcPr/>
          <w:p>
            <w:pPr>
              <w:pStyle w:val="Compact"/>
              <w:jc w:val="left"/>
            </w:pPr>
            <w:r>
              <w:t xml:space="preserve">25%</w:t>
            </w:r>
          </w:p>
        </w:tc>
        <w:tc>
          <w:tcPr/>
          <w:p>
            <w:pPr>
              <w:pStyle w:val="Compact"/>
              <w:jc w:val="left"/>
            </w:pPr>
            <w:r>
              <w:t xml:space="preserve">Leverages Osaka's community-oriented culture; high ROI through word-of-mouth</w:t>
            </w:r>
          </w:p>
        </w:tc>
      </w:tr>
      <w:tr>
        <w:tc>
          <w:tcPr/>
          <w:p>
            <w:pPr>
              <w:pStyle w:val="Compact"/>
              <w:jc w:val="left"/>
            </w:pPr>
            <w:r>
              <w:t xml:space="preserve">Digital Marketing (LINE, SEO, YouTube)</w:t>
            </w:r>
          </w:p>
        </w:tc>
        <w:tc>
          <w:tcPr/>
          <w:p>
            <w:pPr>
              <w:pStyle w:val="Compact"/>
              <w:jc w:val="left"/>
            </w:pPr>
            <w:r>
              <w:t xml:space="preserve">20%</w:t>
            </w:r>
          </w:p>
        </w:tc>
        <w:tc>
          <w:tcPr/>
          <w:p>
            <w:pPr>
              <w:pStyle w:val="Compact"/>
            </w:pPr>
          </w:p>
        </w:tc>
      </w:tr>
      <w:tr>
        <w:tc>
          <w:tcPr/>
          <w:p>
            <w:pPr>
              <w:pStyle w:val="Compact"/>
              <w:jc w:val="left"/>
            </w:pPr>
            <w:r>
              <w:t xml:space="preserve">Professional Credibility (Certifications, Media Relations)</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10%</w:t>
            </w:r>
          </w:p>
        </w:tc>
        <w:tc>
          <w:tcPr/>
          <w:p>
            <w:pPr>
              <w:pStyle w:val="Compact"/>
            </w:pP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Osaka-specific service protocols, secure clinic space in Umeda district, and launch LINE community with "Osaka Birth Stories" content</w:t>
      </w:r>
    </w:p>
    <w:p>
      <w:pPr>
        <w:numPr>
          <w:ilvl w:val="0"/>
          <w:numId w:val="1003"/>
        </w:numPr>
        <w:pStyle w:val="Compact"/>
      </w:pPr>
      <w:r>
        <w:rPr>
          <w:bCs/>
          <w:b/>
        </w:rPr>
        <w:t xml:space="preserve">Months 4-6:</w:t>
      </w:r>
      <w:r>
        <w:t xml:space="preserve"> </w:t>
      </w:r>
      <w:r>
        <w:t xml:space="preserve">Activate hospital partnerships; host first community workshop at Kuromon Market; begin YouTube series production</w:t>
      </w:r>
    </w:p>
    <w:p>
      <w:pPr>
        <w:numPr>
          <w:ilvl w:val="0"/>
          <w:numId w:val="1003"/>
        </w:numPr>
        <w:pStyle w:val="Compact"/>
      </w:pPr>
      <w:r>
        <w:rPr>
          <w:bCs/>
          <w:b/>
        </w:rPr>
        <w:t xml:space="preserve">Months 7-9:</w:t>
      </w:r>
      <w:r>
        <w:t xml:space="preserve"> </w:t>
      </w:r>
      <w:r>
        <w:t xml:space="preserve">Launch corporate wellness partnerships with Osaka businesses; expand to Namba district service points</w:t>
      </w:r>
    </w:p>
    <w:p>
      <w:pPr>
        <w:numPr>
          <w:ilvl w:val="0"/>
          <w:numId w:val="1003"/>
        </w:numPr>
        <w:pStyle w:val="Compact"/>
      </w:pPr>
      <w:r>
        <w:rPr>
          <w:bCs/>
          <w:b/>
        </w:rPr>
        <w:t xml:space="preserve">Months 10-12:</w:t>
      </w:r>
      <w:r>
        <w:t xml:space="preserve"> </w:t>
      </w:r>
      <w:r>
        <w:t xml:space="preserve">Evaluate metrics, refine cultural touchpoints based on Osaka client feedback, and plan expansion into Kyoto-Kobe corridor</w:t>
      </w:r>
    </w:p>
    <w:bookmarkEnd w:id="30"/>
    <w:bookmarkStart w:id="31" w:name="evaluation-metrics"/>
    <w:p>
      <w:pPr>
        <w:pStyle w:val="Heading2"/>
      </w:pPr>
      <w:r>
        <w:t xml:space="preserve">Evaluation Metrics</w:t>
      </w:r>
    </w:p>
    <w:p>
      <w:pPr>
        <w:pStyle w:val="FirstParagraph"/>
      </w:pPr>
      <w:r>
        <w:t xml:space="preserve">We measure success through three lenses:</w:t>
      </w:r>
      <w:r>
        <w:t xml:space="preserve"> </w:t>
      </w:r>
      <w:r>
        <w:t xml:space="preserve">•</w:t>
      </w:r>
      <w:r>
        <w:t xml:space="preserve"> </w:t>
      </w:r>
      <w:r>
        <w:rPr>
          <w:iCs/>
          <w:i/>
        </w:rPr>
        <w:t xml:space="preserve">Cultural Relevance:</w:t>
      </w:r>
      <w:r>
        <w:t xml:space="preserve"> </w:t>
      </w:r>
      <w:r>
        <w:t xml:space="preserve">Client surveys tracking "feeling understood as an Osaka resident" (Target: 85% positive)</w:t>
      </w:r>
      <w:r>
        <w:t xml:space="preserve"> </w:t>
      </w:r>
      <w:r>
        <w:t xml:space="preserve">•</w:t>
      </w:r>
      <w:r>
        <w:t xml:space="preserve"> </w:t>
      </w:r>
      <w:r>
        <w:rPr>
          <w:iCs/>
          <w:i/>
        </w:rPr>
        <w:t xml:space="preserve">Market Penetration:</w:t>
      </w:r>
      <w:r>
        <w:t xml:space="preserve"> </w:t>
      </w:r>
      <w:r>
        <w:t xml:space="preserve">New client acquisition rate from Osaka-specific channels (Target: 60% of total clients)</w:t>
      </w:r>
      <w:r>
        <w:t xml:space="preserve"> </w:t>
      </w:r>
      <w:r>
        <w:t xml:space="preserve">•</w:t>
      </w:r>
      <w:r>
        <w:t xml:space="preserve"> </w:t>
      </w:r>
      <w:r>
        <w:rPr>
          <w:iCs/>
          <w:i/>
        </w:rPr>
        <w:t xml:space="preserve">Professional Impact:</w:t>
      </w:r>
      <w:r>
        <w:t xml:space="preserve"> </w:t>
      </w:r>
      <w:r>
        <w:t xml:space="preserve">Referral rates from Osaka obstetricians (Target: 35+ physicians by Year End)</w:t>
      </w:r>
    </w:p>
    <w:bookmarkEnd w:id="31"/>
    <w:bookmarkStart w:id="32" w:name="conclusion"/>
    <w:p>
      <w:pPr>
        <w:pStyle w:val="Heading2"/>
      </w:pPr>
      <w:r>
        <w:t xml:space="preserve">Conclusion</w:t>
      </w:r>
    </w:p>
    <w:p>
      <w:pPr>
        <w:pStyle w:val="FirstParagraph"/>
      </w:pPr>
      <w:r>
        <w:t xml:space="preserve">This Marketing Plan positions our midwifery service as indispensable for modern families in</w:t>
      </w:r>
      <w:r>
        <w:t xml:space="preserve"> </w:t>
      </w:r>
      <w:r>
        <w:rPr>
          <w:bCs/>
          <w:b/>
        </w:rPr>
        <w:t xml:space="preserve">Japan Osaka</w:t>
      </w:r>
      <w:r>
        <w:t xml:space="preserve">. By deeply embedding cultural intelligence into every aspect of care – from clinic design to community engagement – we transcend generic "midwife" services to become the trusted partner for transformative birth experiences in Osaka. The strategy capitalizes on Japan's maternal healthcare evolution while respecting Osaka's unique urban identity, ensuring sustainable growth that aligns with both client needs and regional values. Our commitment to elevating the</w:t>
      </w:r>
      <w:r>
        <w:t xml:space="preserve"> </w:t>
      </w:r>
      <w:r>
        <w:rPr>
          <w:bCs/>
          <w:b/>
        </w:rPr>
        <w:t xml:space="preserve">Midwife</w:t>
      </w:r>
      <w:r>
        <w:t xml:space="preserve">'s role within</w:t>
      </w:r>
      <w:r>
        <w:t xml:space="preserve"> </w:t>
      </w:r>
      <w:r>
        <w:rPr>
          <w:bCs/>
          <w:b/>
        </w:rPr>
        <w:t xml:space="preserve">Japan Osaka</w:t>
      </w:r>
      <w:r>
        <w:t xml:space="preserve">'s healthcare ecosystem will establish a new benchmark for maternal care in the region.</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Midwifery Services in Osaka, Japan</dc:title>
  <dc:creator/>
  <dc:language>en</dc:language>
  <cp:keywords/>
  <dcterms:created xsi:type="dcterms:W3CDTF">2026-06-02T08:55:10Z</dcterms:created>
  <dcterms:modified xsi:type="dcterms:W3CDTF">2026-06-02T08:55:10Z</dcterms:modified>
</cp:coreProperties>
</file>

<file path=docProps/custom.xml><?xml version="1.0" encoding="utf-8"?>
<Properties xmlns="http://schemas.openxmlformats.org/officeDocument/2006/custom-properties" xmlns:vt="http://schemas.openxmlformats.org/officeDocument/2006/docPropsVTypes"/>
</file>