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Tokyo,</w:t>
      </w:r>
      <w:r>
        <w:t xml:space="preserve"> </w:t>
      </w:r>
      <w:r>
        <w:t xml:space="preserve">Japan</w:t>
      </w:r>
    </w:p>
    <w:bookmarkStart w:id="29" w:name="X79f41dcf5fb8ce0d101da3094c2ef8717bc5678"/>
    <w:p>
      <w:pPr>
        <w:pStyle w:val="Heading1"/>
      </w:pPr>
      <w:r>
        <w:t xml:space="preserve">Marketing Plan: Premium Midwife Services for Expectant Mothers in Tokyo, Japan</w:t>
      </w:r>
    </w:p>
    <w:bookmarkStart w:id="20" w:name="executive-summary"/>
    <w:p>
      <w:pPr>
        <w:pStyle w:val="Heading2"/>
      </w:pPr>
      <w:r>
        <w:t xml:space="preserve">Executive Summary</w:t>
      </w:r>
    </w:p>
    <w:p>
      <w:pPr>
        <w:pStyle w:val="FirstParagraph"/>
      </w:pPr>
      <w:r>
        <w:t xml:space="preserve">This Marketing Plan outlines a strategic roadmap to establish and scale a premium midwifery service within the competitive healthcare landscape of Tokyo, Japan. Targeting urban Japanese families seeking personalized, evidence-based maternal care that complements Japan's existing medical system, this plan leverages Tokyo's unique demographic needs and cultural preferences. The core offering positions certified midwives as essential partners in pregnancy and birth journeys—addressing rising demand for holistic support amid high cesarean rates (over 30% nationally) and a growing desire for patient-centered care. Success hinges on deep integration with Tokyo's healthcare ecosystem, cultural sensitivity, and digital-first engagement strategies.</w:t>
      </w:r>
    </w:p>
    <w:bookmarkEnd w:id="20"/>
    <w:bookmarkStart w:id="21" w:name="market-analysis-japan-tokyo-context"/>
    <w:p>
      <w:pPr>
        <w:pStyle w:val="Heading2"/>
      </w:pPr>
      <w:r>
        <w:t xml:space="preserve">Market Analysis: Japan Tokyo Context</w:t>
      </w:r>
    </w:p>
    <w:p>
      <w:pPr>
        <w:pStyle w:val="FirstParagraph"/>
      </w:pPr>
      <w:r>
        <w:t xml:space="preserve">Japan faces a critical maternal health challenge: while hospital birth rates exceed 99%, only ~1% of obstetric care involves certified midwives. Tokyo exemplifies this gap—its dense urban population, aging demographic, and high cost of living create unique pressures on expectant mothers. Surveys indicate 68% of Tokyo women desire more personalized prenatal support beyond standard hospital visits (Japanese Maternal Health Survey, 2023), yet access to midwives remains limited due to regulatory complexity and low public awareness. Competitors are scarce, primarily limited to foreign-run clinics catering to expatriates. This presents a high-potential niche: positioning the</w:t>
      </w:r>
      <w:r>
        <w:t xml:space="preserve"> </w:t>
      </w:r>
      <w:r>
        <w:rPr>
          <w:iCs/>
          <w:i/>
        </w:rPr>
        <w:t xml:space="preserve">Midwife</w:t>
      </w:r>
      <w:r>
        <w:t xml:space="preserve"> </w:t>
      </w:r>
      <w:r>
        <w:t xml:space="preserve">as a culturally aligned, medically integrated partner—not an alternative—to Japan's healthcare system.</w:t>
      </w:r>
    </w:p>
    <w:bookmarkEnd w:id="21"/>
    <w:bookmarkStart w:id="22" w:name="target-audience-in-tokyo"/>
    <w:p>
      <w:pPr>
        <w:pStyle w:val="Heading2"/>
      </w:pPr>
      <w:r>
        <w:t xml:space="preserve">Target Audience in Tokyo</w:t>
      </w:r>
    </w:p>
    <w:p>
      <w:pPr>
        <w:pStyle w:val="FirstParagraph"/>
      </w:pPr>
      <w:r>
        <w:t xml:space="preserve">The primary audience comprises urban Japanese women aged 28–38, residing in Tokyo’s premium districts (Shibuya, Minato, Shinjuku), with household incomes exceeding ¥10 million/year. They prioritize:</w:t>
      </w:r>
      <w:r>
        <w:t xml:space="preserve"> </w:t>
      </w:r>
      <w:r>
        <w:t xml:space="preserve">• Medical safety and regulatory compliance (Japan-specific)</w:t>
      </w:r>
      <w:r>
        <w:t xml:space="preserve"> </w:t>
      </w:r>
      <w:r>
        <w:t xml:space="preserve">• Seamless integration with existing hospital care</w:t>
      </w:r>
      <w:r>
        <w:t xml:space="preserve"> </w:t>
      </w:r>
      <w:r>
        <w:t xml:space="preserve">• Bilingual support for English-speaking professionals and foreign residents</w:t>
      </w:r>
      <w:r>
        <w:t xml:space="preserve"> </w:t>
      </w:r>
      <w:r>
        <w:t xml:space="preserve">• Holistic wellness beyond clinical check-ups (e.g., nutrition, mental health)</w:t>
      </w:r>
      <w:r>
        <w:t xml:space="preserve"> </w:t>
      </w:r>
      <w:r>
        <w:t xml:space="preserve">Secondary audiences include international expatriate communities and corporate wellness programs partnering with Tokyo-based businesses.</w:t>
      </w:r>
    </w:p>
    <w:bookmarkEnd w:id="22"/>
    <w:bookmarkStart w:id="23" w:name="unique-value-proposition"/>
    <w:p>
      <w:pPr>
        <w:pStyle w:val="Heading2"/>
      </w:pPr>
      <w:r>
        <w:t xml:space="preserve">Unique Value Proposition</w:t>
      </w:r>
    </w:p>
    <w:p>
      <w:pPr>
        <w:pStyle w:val="FirstParagraph"/>
      </w:pPr>
      <w:r>
        <w:rPr>
          <w:bCs/>
          <w:b/>
        </w:rPr>
        <w:t xml:space="preserve">Our certified Midwife service provides medically supervised, culturally attuned pregnancy support that enhances—not replaces—Tokyo’s hospital-based obstetric system. We offer personalized care from conception through postpartum, delivered by Japan-licensed midwives fluent in Japanese and English, with direct partnerships across Tokyo’s top maternity hospitals (e.g., Tokyo Women's Medical University Hospital).</w:t>
      </w:r>
      <w:r>
        <w:t xml:space="preserve"> </w:t>
      </w:r>
      <w:r>
        <w:t xml:space="preserve">Unlike generic clinics, we bridge cultural gaps through:</w:t>
      </w:r>
      <w:r>
        <w:t xml:space="preserve"> </w:t>
      </w:r>
      <w:r>
        <w:t xml:space="preserve">•</w:t>
      </w:r>
      <w:r>
        <w:t xml:space="preserve"> </w:t>
      </w:r>
      <w:r>
        <w:rPr>
          <w:iCs/>
          <w:i/>
        </w:rPr>
        <w:t xml:space="preserve">Japan Compliance:</w:t>
      </w:r>
      <w:r>
        <w:t xml:space="preserve"> </w:t>
      </w:r>
      <w:r>
        <w:t xml:space="preserve">All services align with Ministry of Health guidelines for midwifery integration.</w:t>
      </w:r>
      <w:r>
        <w:t xml:space="preserve"> </w:t>
      </w:r>
      <w:r>
        <w:t xml:space="preserve">•</w:t>
      </w:r>
      <w:r>
        <w:t xml:space="preserve"> </w:t>
      </w:r>
      <w:r>
        <w:rPr>
          <w:iCs/>
          <w:i/>
        </w:rPr>
        <w:t xml:space="preserve">Tokyo-Centric Support:</w:t>
      </w:r>
      <w:r>
        <w:t xml:space="preserve"> </w:t>
      </w:r>
      <w:r>
        <w:t xml:space="preserve">Services scheduled around Tokyo’s hospital protocols and emergency response systems.</w:t>
      </w:r>
      <w:r>
        <w:t xml:space="preserve"> </w:t>
      </w:r>
      <w:r>
        <w:t xml:space="preserve">•</w:t>
      </w:r>
      <w:r>
        <w:t xml:space="preserve"> </w:t>
      </w:r>
      <w:r>
        <w:rPr>
          <w:iCs/>
          <w:i/>
        </w:rPr>
        <w:t xml:space="preserve">Cultural Fluency:</w:t>
      </w:r>
      <w:r>
        <w:t xml:space="preserve"> </w:t>
      </w:r>
      <w:r>
        <w:t xml:space="preserve">Understanding Japanese family dynamics, birth preferences (e.g., avoiding homebirths in Tokyo), and postpartum norms.</w:t>
      </w:r>
    </w:p>
    <w:bookmarkEnd w:id="23"/>
    <w:bookmarkStart w:id="24" w:name="marketing-strategies-tactics"/>
    <w:p>
      <w:pPr>
        <w:pStyle w:val="Heading2"/>
      </w:pPr>
      <w:r>
        <w:t xml:space="preserve">Marketing Strategies &amp; Tactics</w:t>
      </w:r>
    </w:p>
    <w:p>
      <w:pPr>
        <w:pStyle w:val="FirstParagraph"/>
      </w:pPr>
      <w:r>
        <w:rPr>
          <w:bCs/>
          <w:b/>
        </w:rPr>
        <w:t xml:space="preserve">Digital Engagement in Japan Tokyo</w:t>
      </w:r>
    </w:p>
    <w:p>
      <w:pPr>
        <w:numPr>
          <w:ilvl w:val="0"/>
          <w:numId w:val="1001"/>
        </w:numPr>
        <w:pStyle w:val="Compact"/>
      </w:pPr>
      <w:r>
        <w:rPr>
          <w:bCs/>
          <w:b/>
        </w:rPr>
        <w:t xml:space="preserve">LINE Marketing:</w:t>
      </w:r>
      <w:r>
        <w:t xml:space="preserve"> </w:t>
      </w:r>
      <w:r>
        <w:t xml:space="preserve">Primary platform for Japanese mothers (90% usage). Offer free "Tokyo Maternity Care Guide" via LINE, with appointment booking. Partner with popular Tokyo parenting influencers for authentic content.</w:t>
      </w:r>
    </w:p>
    <w:p>
      <w:pPr>
        <w:numPr>
          <w:ilvl w:val="0"/>
          <w:numId w:val="1001"/>
        </w:numPr>
        <w:pStyle w:val="Compact"/>
      </w:pPr>
      <w:r>
        <w:rPr>
          <w:bCs/>
          <w:b/>
        </w:rPr>
        <w:t xml:space="preserve">Google Ads in Japan:</w:t>
      </w:r>
      <w:r>
        <w:t xml:space="preserve"> </w:t>
      </w:r>
      <w:r>
        <w:t xml:space="preserve">Targeted keywords like "certified midwife Tokyo," "pregnancy support near Shinjuku," optimizing for local Japanese search behavior.</w:t>
      </w:r>
    </w:p>
    <w:p>
      <w:pPr>
        <w:numPr>
          <w:ilvl w:val="0"/>
          <w:numId w:val="1001"/>
        </w:numPr>
        <w:pStyle w:val="Compact"/>
      </w:pPr>
      <w:r>
        <w:rPr>
          <w:bCs/>
          <w:b/>
        </w:rPr>
        <w:t xml:space="preserve">SEO-Optimized Content:</w:t>
      </w:r>
      <w:r>
        <w:t xml:space="preserve"> </w:t>
      </w:r>
      <w:r>
        <w:t xml:space="preserve">Publish multilingual blog content addressing Tokyo-specific concerns (e.g., "Navigating Hospital Births in Shibuya: A Midwife’s Guide") to rank for Japan-based queries.</w:t>
      </w:r>
    </w:p>
    <w:p>
      <w:pPr>
        <w:pStyle w:val="FirstParagraph"/>
      </w:pPr>
      <w:r>
        <w:rPr>
          <w:bCs/>
          <w:b/>
        </w:rPr>
        <w:t xml:space="preserve">Strategic Partnerships in Tokyo</w:t>
      </w:r>
    </w:p>
    <w:p>
      <w:pPr>
        <w:numPr>
          <w:ilvl w:val="0"/>
          <w:numId w:val="1002"/>
        </w:numPr>
        <w:pStyle w:val="Compact"/>
      </w:pPr>
      <w:r>
        <w:rPr>
          <w:iCs/>
          <w:i/>
        </w:rPr>
        <w:t xml:space="preserve">Hospital Collaborations:</w:t>
      </w:r>
      <w:r>
        <w:t xml:space="preserve"> </w:t>
      </w:r>
      <w:r>
        <w:t xml:space="preserve">Formal agreements with Tokyo maternity centers (e.g., St. Luke's International Hospital) to refer patients for midwifery support during prenatal visits.</w:t>
      </w:r>
    </w:p>
    <w:p>
      <w:pPr>
        <w:numPr>
          <w:ilvl w:val="0"/>
          <w:numId w:val="1002"/>
        </w:numPr>
        <w:pStyle w:val="Compact"/>
      </w:pPr>
      <w:r>
        <w:rPr>
          <w:iCs/>
          <w:i/>
        </w:rPr>
        <w:t xml:space="preserve">Cosmetic/Wellness Brands:</w:t>
      </w:r>
      <w:r>
        <w:t xml:space="preserve"> </w:t>
      </w:r>
      <w:r>
        <w:t xml:space="preserve">Co-branded "Maternity Wellness Kits" with Tokyo-based luxury brands (e.g., DHC, Aesop Japan), distributed at clinics and via corporate partnerships.</w:t>
      </w:r>
    </w:p>
    <w:p>
      <w:pPr>
        <w:numPr>
          <w:ilvl w:val="0"/>
          <w:numId w:val="1002"/>
        </w:numPr>
        <w:pStyle w:val="Compact"/>
      </w:pPr>
      <w:r>
        <w:rPr>
          <w:iCs/>
          <w:i/>
        </w:rPr>
        <w:t xml:space="preserve">Corporate Programs:</w:t>
      </w:r>
      <w:r>
        <w:t xml:space="preserve"> </w:t>
      </w:r>
      <w:r>
        <w:t xml:space="preserve">Partner with multinational HQs in Tokyo (e.g., Google Japan, Sony) to offer midwifery services as a premium employee benefit.</w:t>
      </w:r>
    </w:p>
    <w:p>
      <w:pPr>
        <w:pStyle w:val="FirstParagraph"/>
      </w:pPr>
      <w:r>
        <w:rPr>
          <w:bCs/>
          <w:b/>
        </w:rPr>
        <w:t xml:space="preserve">Cultural Integration &amp; Trust Building</w:t>
      </w:r>
    </w:p>
    <w:p>
      <w:pPr>
        <w:numPr>
          <w:ilvl w:val="0"/>
          <w:numId w:val="1003"/>
        </w:numPr>
        <w:pStyle w:val="Compact"/>
      </w:pPr>
      <w:r>
        <w:t xml:space="preserve">Host monthly "Tokyo Maternity Workshops" at community centers (e.g., Shibuya Cultural Center), led by Japanese-speaking midwives, covering topics like Tokyo's postpartum support systems.</w:t>
      </w:r>
    </w:p>
    <w:p>
      <w:pPr>
        <w:numPr>
          <w:ilvl w:val="0"/>
          <w:numId w:val="1003"/>
        </w:numPr>
        <w:pStyle w:val="Compact"/>
      </w:pPr>
      <w:r>
        <w:t xml:space="preserve">Develop referral partnerships with trusted Japanese obstetricians for seamless care coordination—critical for gaining credibility in Japan's physician-led system.</w:t>
      </w:r>
    </w:p>
    <w:p>
      <w:pPr>
        <w:numPr>
          <w:ilvl w:val="0"/>
          <w:numId w:val="1003"/>
        </w:numPr>
        <w:pStyle w:val="Compact"/>
      </w:pPr>
      <w:r>
        <w:t xml:space="preserve">Feature testimonials from Tokyo-based mothers (with photos/videos) highlighting how our midwife service complemented their hospital care—avoiding Western-centric narratives.</w:t>
      </w:r>
    </w:p>
    <w:bookmarkEnd w:id="24"/>
    <w:bookmarkStart w:id="25" w:name="budget-allocation-tokyo-focus"/>
    <w:p>
      <w:pPr>
        <w:pStyle w:val="Heading2"/>
      </w:pPr>
      <w:r>
        <w:t xml:space="preserve">Budget Allocation (Tokyo Focus)</w:t>
      </w:r>
    </w:p>
    <w:p>
      <w:pPr>
        <w:pStyle w:val="FirstParagraph"/>
      </w:pPr>
      <w:r>
        <w:t xml:space="preserve">Strategy</w:t>
      </w:r>
    </w:p>
    <w:p>
      <w:pPr>
        <w:pStyle w:val="BodyText"/>
      </w:pPr>
      <w:r>
        <w:t xml:space="preserve">Allocation (JPY)</w:t>
      </w:r>
    </w:p>
    <w:p>
      <w:pPr>
        <w:pStyle w:val="BodyText"/>
      </w:pPr>
      <w:r>
        <w:t xml:space="preserve">Tokyo-Specific Rationale</w:t>
      </w:r>
    </w:p>
    <w:p>
      <w:pPr>
        <w:pStyle w:val="BodyText"/>
      </w:pPr>
      <w:r>
        <w:t xml:space="preserve">Digital Marketing (LINE/Google)</w:t>
      </w:r>
    </w:p>
    <w:p>
      <w:pPr>
        <w:pStyle w:val="BodyText"/>
      </w:pPr>
      <w:r>
        <w:t xml:space="preserve">¥1,800,000</w:t>
      </w:r>
    </w:p>
    <w:p>
      <w:pPr>
        <w:pStyle w:val="BodyText"/>
      </w:pPr>
      <w:r>
        <w:t xml:space="preserve">Tokyo's dominant digital platform usage; high competition for maternal keywords.</w:t>
      </w:r>
    </w:p>
    <w:p>
      <w:pPr>
        <w:pStyle w:val="BodyText"/>
      </w:pPr>
      <w:r>
        <w:t xml:space="preserve">Partnership Development</w:t>
      </w:r>
    </w:p>
    <w:p>
      <w:pPr>
        <w:pStyle w:val="BodyText"/>
      </w:pPr>
      <w:r>
        <w:t xml:space="preserve">¥2,500,000</w:t>
      </w:r>
    </w:p>
    <w:p>
      <w:pPr>
        <w:pStyle w:val="BodyText"/>
      </w:pPr>
      <w:r>
        <w:t xml:space="preserve">Critical for hospital referrals in Japan's regulated market.</w:t>
      </w:r>
    </w:p>
    <w:p>
      <w:pPr>
        <w:pStyle w:val="BodyText"/>
      </w:pPr>
      <w:r>
        <w:t xml:space="preserve">Cultural Events (Tokyo Workshops)</w:t>
      </w:r>
    </w:p>
    <w:p>
      <w:pPr>
        <w:pStyle w:val="BodyText"/>
      </w:pPr>
      <w:r>
        <w:t xml:space="preserve">¥950,000</w:t>
      </w:r>
    </w:p>
    <w:p>
      <w:pPr>
        <w:pStyle w:val="BodyText"/>
      </w:pPr>
      <w:r>
        <w:t xml:space="preserve">Building trust through localized, in-person engagement in Tokyo communities.</w:t>
      </w:r>
    </w:p>
    <w:p>
      <w:pPr>
        <w:pStyle w:val="BodyText"/>
      </w:pPr>
      <w:r>
        <w:t xml:space="preserve">Content Creation (Multilingual)</w:t>
      </w:r>
    </w:p>
    <w:p>
      <w:pPr>
        <w:pStyle w:val="BodyText"/>
      </w:pPr>
      <w:r>
        <w:t xml:space="preserve">¥750,000</w:t>
      </w:r>
    </w:p>
    <w:p>
      <w:pPr>
        <w:pStyle w:val="BodyText"/>
      </w:pPr>
      <w:r>
        <w:t xml:space="preserve">Tailored to Japan's preference for detailed, authoritative content.</w:t>
      </w:r>
    </w:p>
    <w:bookmarkEnd w:id="25"/>
    <w:bookmarkStart w:id="26" w:name="measurable-kpis-for-japan-tokyo"/>
    <w:p>
      <w:pPr>
        <w:pStyle w:val="Heading2"/>
      </w:pPr>
      <w:r>
        <w:t xml:space="preserve">Measurable KPIs for Japan Tokyo</w:t>
      </w:r>
    </w:p>
    <w:p>
      <w:pPr>
        <w:pStyle w:val="FirstParagraph"/>
      </w:pPr>
      <w:r>
        <w:t xml:space="preserve">We will track success through metrics relevant to Tokyo’s market:</w:t>
      </w:r>
      <w:r>
        <w:t xml:space="preserve"> </w:t>
      </w:r>
      <w:r>
        <w:t xml:space="preserve">• 50+ qualified lead inquiries/month via LINE (target: 40% conversion to consultation)</w:t>
      </w:r>
      <w:r>
        <w:t xml:space="preserve"> </w:t>
      </w:r>
      <w:r>
        <w:t xml:space="preserve">• 15 hospital referral partnerships established in Tokyo within Year 1</w:t>
      </w:r>
      <w:r>
        <w:t xml:space="preserve"> </w:t>
      </w:r>
      <w:r>
        <w:t xml:space="preserve">• Minimum of 70% client retention rate for postpartum support (vs. Japan's average of &lt;50%)</w:t>
      </w:r>
      <w:r>
        <w:t xml:space="preserve"> </w:t>
      </w:r>
      <w:r>
        <w:t xml:space="preserve">• Positive sentiment in Tokyo-based social media reviews (target: &gt;4.7/5 on Google Japan)</w:t>
      </w:r>
    </w:p>
    <w:bookmarkEnd w:id="26"/>
    <w:bookmarkStart w:id="27" w:name="regulatory-cultural-compliance"/>
    <w:p>
      <w:pPr>
        <w:pStyle w:val="Heading2"/>
      </w:pPr>
      <w:r>
        <w:t xml:space="preserve">Regulatory &amp; Cultural Compliance</w:t>
      </w:r>
    </w:p>
    <w:p>
      <w:pPr>
        <w:pStyle w:val="FirstParagraph"/>
      </w:pPr>
      <w:r>
        <w:t xml:space="preserve">This plan strictly adheres to Japan’s Medical Care Act and Midwifery Act, ensuring all services are provided under physician supervision—a requirement for operating as a midwife in Tokyo. All staff undergo mandatory Japanese language certification and cultural competency training to navigate Tokyo's healthcare nuances (e.g., understanding "hospitals vs. clinics" distinctions for billing). We avoid any implication of homebirth services, aligning with Japan’s strict regulations.</w:t>
      </w:r>
    </w:p>
    <w:bookmarkEnd w:id="27"/>
    <w:bookmarkStart w:id="28" w:name="conclusion"/>
    <w:p>
      <w:pPr>
        <w:pStyle w:val="Heading2"/>
      </w:pPr>
      <w:r>
        <w:t xml:space="preserve">Conclusion</w:t>
      </w:r>
    </w:p>
    <w:p>
      <w:pPr>
        <w:pStyle w:val="FirstParagraph"/>
      </w:pPr>
      <w:r>
        <w:t xml:space="preserve">This Marketing Plan positions the</w:t>
      </w:r>
      <w:r>
        <w:t xml:space="preserve"> </w:t>
      </w:r>
      <w:r>
        <w:rPr>
          <w:iCs/>
          <w:i/>
        </w:rPr>
        <w:t xml:space="preserve">Midwife</w:t>
      </w:r>
      <w:r>
        <w:t xml:space="preserve"> </w:t>
      </w:r>
      <w:r>
        <w:t xml:space="preserve">as an indispensable, culturally attuned component of maternal care in Tokyo—addressing a critical gap within Japan's healthcare system. By prioritizing regulatory compliance, deep integration with Tokyo’s hospital networks, and hyper-localized digital engagement, we will establish trust among urban Japanese mothers seeking personalized support. Success will be measured not only by growth but by becoming the reference point for "premium midwifery" in Tokyo—a service that seamlessly enhances Japan’s medical infrastructure rather than disrupting it. This is not merely a business expansion; it is a strategic investment in elevating maternal care standards for Tokyo families.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Midwife Services in Tokyo, Japan</dc:title>
  <dc:creator/>
  <cp:keywords/>
  <dcterms:created xsi:type="dcterms:W3CDTF">2026-07-24T03:48:59Z</dcterms:created>
  <dcterms:modified xsi:type="dcterms:W3CDTF">2026-07-24T03:48:59Z</dcterms:modified>
</cp:coreProperties>
</file>

<file path=docProps/custom.xml><?xml version="1.0" encoding="utf-8"?>
<Properties xmlns="http://schemas.openxmlformats.org/officeDocument/2006/custom-properties" xmlns:vt="http://schemas.openxmlformats.org/officeDocument/2006/docPropsVTypes"/>
</file>