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Midwife</w:t>
      </w:r>
      <w:r>
        <w:t xml:space="preserve"> </w:t>
      </w:r>
      <w:r>
        <w:t xml:space="preserve">Service</w:t>
      </w:r>
      <w:r>
        <w:t xml:space="preserve"> </w:t>
      </w:r>
      <w:r>
        <w:t xml:space="preserve">in</w:t>
      </w:r>
      <w:r>
        <w:t xml:space="preserve"> </w:t>
      </w:r>
      <w:r>
        <w:t xml:space="preserve">Netherlands</w:t>
      </w:r>
      <w:r>
        <w:t xml:space="preserve"> </w:t>
      </w:r>
      <w:r>
        <w:t xml:space="preserve">Amsterdam</w:t>
      </w:r>
    </w:p>
    <w:bookmarkStart w:id="29" w:name="X984e6bad2117bf92e2808c00e5d43a31c7aadb0"/>
    <w:p>
      <w:pPr>
        <w:pStyle w:val="Heading1"/>
      </w:pPr>
      <w:r>
        <w:t xml:space="preserve">Comprehensive Marketing Plan for Midwifery Services in Netherlands Amsterdam</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midwifery service in Amsterdam, Netherlands. Recognizing the unique healthcare landscape of the Netherlands where midwives serve as primary caregivers for low-risk pregnancies, this plan targets expectant mothers seeking personalized, evidence-based prenatal and postnatal care within Amsterdam's culturally diverse urban environment. With 90% of Dutch women choosing midwife-led care during pregnancy (Netherlands Central Bureau of Statistics), our service aims to capture 15% market share in Amsterdam within three years through culturally sensitive, technology-integrated solutions. The plan emphasizes building trust in a competitive healthcare ecosystem while adhering to Dutch healthcare standards.</w:t>
      </w:r>
    </w:p>
    <w:bookmarkEnd w:id="20"/>
    <w:bookmarkStart w:id="21" w:name="Xb1251ee76d34f6c22fbc6aa16c95d01f15918c9"/>
    <w:p>
      <w:pPr>
        <w:pStyle w:val="Heading2"/>
      </w:pPr>
      <w:r>
        <w:t xml:space="preserve">Market Analysis: Netherlands Amsterdam Context</w:t>
      </w:r>
    </w:p>
    <w:p>
      <w:pPr>
        <w:pStyle w:val="FirstParagraph"/>
      </w:pPr>
      <w:r>
        <w:t xml:space="preserve">The Netherlands boasts one of the world's most advanced midwifery systems, with 95% of births attended by midwives (World Health Organization). In Amsterdam specifically, 48% of pregnant women choose independent midwives over hospital-based care due to preferences for continuity of care and holistic approaches. However, challenges persist: long waiting lists at established practices (averaging 12-16 weeks), limited Dutch-speaking providers for the city's 30% non-Dutch population, and rising demand from expat communities. Competitor analysis reveals that existing Amsterdam midwives primarily focus on clinical care without digital engagement, creating an opportunity for a tech-enhanced service. Key regulations include mandatory registration with the Dutch Midwifery Association (KvBK) and adherence to the Netherlands' "Midwifery Care Protocol" (MKB).</w:t>
      </w:r>
    </w:p>
    <w:bookmarkEnd w:id="21"/>
    <w:bookmarkStart w:id="22" w:name="target-audience-definition"/>
    <w:p>
      <w:pPr>
        <w:pStyle w:val="Heading2"/>
      </w:pPr>
      <w:r>
        <w:t xml:space="preserve">Target Audience Definition</w:t>
      </w:r>
    </w:p>
    <w:p>
      <w:pPr>
        <w:pStyle w:val="FirstParagraph"/>
      </w:pPr>
      <w:r>
        <w:t xml:space="preserve">Our primary audience comprises expectant mothers aged 25-38 in Amsterdam, with specific focus on:</w:t>
      </w:r>
    </w:p>
    <w:p>
      <w:pPr>
        <w:numPr>
          <w:ilvl w:val="0"/>
          <w:numId w:val="1001"/>
        </w:numPr>
        <w:pStyle w:val="Compact"/>
      </w:pPr>
      <w:r>
        <w:rPr>
          <w:bCs/>
          <w:b/>
        </w:rPr>
        <w:t xml:space="preserve">Dutch-speaking urban professionals</w:t>
      </w:r>
      <w:r>
        <w:t xml:space="preserve">: Seeking seamless integration with Amsterdam's healthcare system and flexible appointment scheduling.</w:t>
      </w:r>
    </w:p>
    <w:p>
      <w:pPr>
        <w:numPr>
          <w:ilvl w:val="0"/>
          <w:numId w:val="1001"/>
        </w:numPr>
        <w:pStyle w:val="Compact"/>
      </w:pPr>
      <w:r>
        <w:rPr>
          <w:bCs/>
          <w:b/>
        </w:rPr>
        <w:t xml:space="preserve">Expatriate communities</w:t>
      </w:r>
      <w:r>
        <w:t xml:space="preserve">: Non-Dutch speakers requiring English/German/French support (32% of Amsterdam's population is foreign-born).</w:t>
      </w:r>
    </w:p>
    <w:p>
      <w:pPr>
        <w:numPr>
          <w:ilvl w:val="0"/>
          <w:numId w:val="1001"/>
        </w:numPr>
        <w:pStyle w:val="Compact"/>
      </w:pPr>
      <w:r>
        <w:rPr>
          <w:bCs/>
          <w:b/>
        </w:rPr>
        <w:t xml:space="preserve">First-time mothers aged 30+</w:t>
      </w:r>
      <w:r>
        <w:t xml:space="preserve">: Prioritizing evidence-based care with emphasis on birth preferences and mental wellness.</w:t>
      </w:r>
    </w:p>
    <w:p>
      <w:pPr>
        <w:pStyle w:val="FirstParagraph"/>
      </w:pPr>
      <w:r>
        <w:t xml:space="preserve">Secondary audiences include obstetricians for referrals, Amsterdam city health centers, and local parenting groups. We’ve identified a critical unmet need: only 27% of midwives in Amsterdam offer multilingual digital tools for prenatal education – a gap our service will address through localized app-based resources.</w:t>
      </w:r>
    </w:p>
    <w:bookmarkEnd w:id="22"/>
    <w:bookmarkStart w:id="23" w:name="marketing-objectives"/>
    <w:p>
      <w:pPr>
        <w:pStyle w:val="Heading2"/>
      </w:pPr>
      <w:r>
        <w:t xml:space="preserve">Marketing Objectives</w:t>
      </w:r>
    </w:p>
    <w:p>
      <w:pPr>
        <w:pStyle w:val="FirstParagraph"/>
      </w:pPr>
      <w:r>
        <w:t xml:space="preserve">By Q4 2026, achieve:</w:t>
      </w:r>
    </w:p>
    <w:p>
      <w:pPr>
        <w:numPr>
          <w:ilvl w:val="0"/>
          <w:numId w:val="1002"/>
        </w:numPr>
        <w:pStyle w:val="Compact"/>
      </w:pPr>
      <w:r>
        <w:rPr>
          <w:bCs/>
          <w:b/>
        </w:rPr>
        <w:t xml:space="preserve">Market Penetration:</w:t>
      </w:r>
      <w:r>
        <w:t xml:space="preserve"> </w:t>
      </w:r>
      <w:r>
        <w:t xml:space="preserve">Secure 15% of Amsterdam's low-risk pregnancy market (≈3,500 new clients annually).</w:t>
      </w:r>
    </w:p>
    <w:p>
      <w:pPr>
        <w:numPr>
          <w:ilvl w:val="0"/>
          <w:numId w:val="1002"/>
        </w:numPr>
        <w:pStyle w:val="Compact"/>
      </w:pPr>
      <w:r>
        <w:rPr>
          <w:bCs/>
          <w:b/>
        </w:rPr>
        <w:t xml:space="preserve">Digital Engagement:</w:t>
      </w:r>
      <w:r>
        <w:t xml:space="preserve"> </w:t>
      </w:r>
      <w:r>
        <w:t xml:space="preserve">Achieve 75% client acquisition through our mobile platform with 90% app retention rate.</w:t>
      </w:r>
    </w:p>
    <w:p>
      <w:pPr>
        <w:numPr>
          <w:ilvl w:val="0"/>
          <w:numId w:val="1002"/>
        </w:numPr>
        <w:pStyle w:val="Compact"/>
      </w:pPr>
      <w:r>
        <w:rPr>
          <w:bCs/>
          <w:b/>
        </w:rPr>
        <w:t xml:space="preserve">Community Trust:</w:t>
      </w:r>
      <w:r>
        <w:t xml:space="preserve"> </w:t>
      </w:r>
      <w:r>
        <w:t xml:space="preserve">Establish partnerships with 12+ Amsterdam maternity clinics and parent organizations.</w:t>
      </w:r>
    </w:p>
    <w:p>
      <w:pPr>
        <w:numPr>
          <w:ilvl w:val="0"/>
          <w:numId w:val="1002"/>
        </w:numPr>
        <w:pStyle w:val="Compact"/>
      </w:pPr>
      <w:r>
        <w:rPr>
          <w:bCs/>
          <w:b/>
        </w:rPr>
        <w:t xml:space="preserve">Social Impact:</w:t>
      </w:r>
      <w:r>
        <w:t xml:space="preserve"> </w:t>
      </w:r>
      <w:r>
        <w:t xml:space="preserve">Reduce birth anxiety rates in target groups by 25% (measured via postnatal surveys).</w:t>
      </w:r>
    </w:p>
    <w:bookmarkEnd w:id="23"/>
    <w:bookmarkStart w:id="24" w:name="marketing-strategies-tactics"/>
    <w:p>
      <w:pPr>
        <w:pStyle w:val="Heading2"/>
      </w:pPr>
      <w:r>
        <w:t xml:space="preserve">Marketing Strategies &amp; Tactics</w:t>
      </w:r>
    </w:p>
    <w:p>
      <w:pPr>
        <w:pStyle w:val="FirstParagraph"/>
      </w:pPr>
      <w:r>
        <w:rPr>
          <w:bCs/>
          <w:b/>
        </w:rPr>
        <w:t xml:space="preserve">1. Culturally Tailored Service Positioning</w:t>
      </w:r>
      <w:r>
        <w:br/>
      </w:r>
      <w:r>
        <w:t xml:space="preserve">Our service will differentiate through "Amsterdam-First" care: All midwives hold Dutch-language certifications and receive training in cultural competence for Amsterdam's diverse neighborhoods (e.g., De Pijp, Oost). We'll launch a multilingual prenatal guidebook co-created with local immigrant associations.</w:t>
      </w:r>
    </w:p>
    <w:p>
      <w:pPr>
        <w:pStyle w:val="BodyText"/>
      </w:pPr>
      <w:r>
        <w:rPr>
          <w:bCs/>
          <w:b/>
        </w:rPr>
        <w:t xml:space="preserve">2. Digital Ecosystem Integration</w:t>
      </w:r>
      <w:r>
        <w:br/>
      </w:r>
      <w:r>
        <w:t xml:space="preserve">Develop an app compliant with Dutch healthcare data laws (GDPR, AVG) offering:</w:t>
      </w:r>
      <w:r>
        <w:t xml:space="preserve"> </w:t>
      </w:r>
      <w:r>
        <w:t xml:space="preserve">- Real-time appointment booking through the national healthcare platform (ZorgDomein)</w:t>
      </w:r>
      <w:r>
        <w:t xml:space="preserve"> </w:t>
      </w:r>
      <w:r>
        <w:t xml:space="preserve">- Video consultations for expats</w:t>
      </w:r>
      <w:r>
        <w:t xml:space="preserve"> </w:t>
      </w:r>
      <w:r>
        <w:t xml:space="preserve">- Neighborhood-specific resources (e.g., "Birth Options in Amsterdam Centrum")</w:t>
      </w:r>
      <w:r>
        <w:t xml:space="preserve"> </w:t>
      </w:r>
      <w:r>
        <w:t xml:space="preserve">This addresses Amsterdam's high smartphone penetration rate (98%) and reduces traditional phone-based wait times.</w:t>
      </w:r>
    </w:p>
    <w:p>
      <w:pPr>
        <w:pStyle w:val="BodyText"/>
      </w:pPr>
      <w:r>
        <w:rPr>
          <w:bCs/>
          <w:b/>
        </w:rPr>
        <w:t xml:space="preserve">3. Community Partnerships</w:t>
      </w:r>
      <w:r>
        <w:br/>
      </w:r>
      <w:r>
        <w:t xml:space="preserve">Forge strategic alliances with:</w:t>
      </w:r>
      <w:r>
        <w:t xml:space="preserve"> </w:t>
      </w:r>
      <w:r>
        <w:t xml:space="preserve">-</w:t>
      </w:r>
      <w:r>
        <w:t xml:space="preserve"> </w:t>
      </w:r>
      <w:r>
        <w:rPr>
          <w:iCs/>
          <w:i/>
        </w:rPr>
        <w:t xml:space="preserve">Amsterdam City Health Centers:</w:t>
      </w:r>
      <w:r>
        <w:t xml:space="preserve"> </w:t>
      </w:r>
      <w:r>
        <w:t xml:space="preserve">Co-host free prenatal workshops in public spaces like Vondelpark</w:t>
      </w:r>
      <w:r>
        <w:t xml:space="preserve"> </w:t>
      </w:r>
      <w:r>
        <w:t xml:space="preserve">-</w:t>
      </w:r>
      <w:r>
        <w:t xml:space="preserve"> </w:t>
      </w:r>
      <w:r>
        <w:rPr>
          <w:iCs/>
          <w:i/>
        </w:rPr>
        <w:t xml:space="preserve">Netherlands Midwifery Association (KvBK):</w:t>
      </w:r>
      <w:r>
        <w:t xml:space="preserve"> </w:t>
      </w:r>
      <w:r>
        <w:t xml:space="preserve">Jointly develop training modules on urban pregnancy care</w:t>
      </w:r>
      <w:r>
        <w:t xml:space="preserve"> </w:t>
      </w:r>
      <w:r>
        <w:t xml:space="preserve">-</w:t>
      </w:r>
      <w:r>
        <w:t xml:space="preserve"> </w:t>
      </w:r>
      <w:r>
        <w:rPr>
          <w:iCs/>
          <w:i/>
        </w:rPr>
        <w:t xml:space="preserve">Expatriate Networks:</w:t>
      </w:r>
      <w:r>
        <w:t xml:space="preserve"> </w:t>
      </w:r>
      <w:r>
        <w:t xml:space="preserve">Partner with Internationals.nl and Global Families for targeted outreach</w:t>
      </w:r>
    </w:p>
    <w:p>
      <w:pPr>
        <w:pStyle w:val="BodyText"/>
      </w:pPr>
      <w:r>
        <w:rPr>
          <w:bCs/>
          <w:b/>
        </w:rPr>
        <w:t xml:space="preserve">4. Localized Content Marketing</w:t>
      </w:r>
      <w:r>
        <w:br/>
      </w:r>
      <w:r>
        <w:t xml:space="preserve">Create Amsterdam-specific content:</w:t>
      </w:r>
      <w:r>
        <w:t xml:space="preserve"> </w:t>
      </w:r>
      <w:r>
        <w:t xml:space="preserve">- Blog: "Navigating Amsterdam's Birth Options: A Guide for Expats"</w:t>
      </w:r>
      <w:r>
        <w:t xml:space="preserve"> </w:t>
      </w:r>
      <w:r>
        <w:t xml:space="preserve">- Podcast Series: "Midwife Insights from Ouderkerk aan de Amstel" featuring local birth stories</w:t>
      </w:r>
      <w:r>
        <w:t xml:space="preserve"> </w:t>
      </w:r>
      <w:r>
        <w:t xml:space="preserve">- Social Media Campaigns using #AmsterdamBirthJourney with user-generated content from mothers in specific districts</w:t>
      </w:r>
    </w:p>
    <w:bookmarkEnd w:id="24"/>
    <w:bookmarkStart w:id="25"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Key Activities</w:t>
      </w:r>
    </w:p>
    <w:p>
      <w:pPr>
        <w:pStyle w:val="BodyText"/>
      </w:pPr>
      <w:r>
        <w:t xml:space="preserve">Digital Platform Development</w:t>
      </w:r>
    </w:p>
    <w:p>
      <w:pPr>
        <w:pStyle w:val="BodyText"/>
      </w:pPr>
      <w:r>
        <w:t xml:space="preserve">35%</w:t>
      </w:r>
    </w:p>
    <w:p>
      <w:pPr>
        <w:pStyle w:val="BodyText"/>
      </w:pPr>
      <w:r>
        <w:t xml:space="preserve">App creation, ZorgDomein integration, multilingual content tools</w:t>
      </w:r>
    </w:p>
    <w:p>
      <w:pPr>
        <w:pStyle w:val="BodyText"/>
      </w:pPr>
      <w:r>
        <w:t xml:space="preserve">Community Partnerships</w:t>
      </w:r>
    </w:p>
    <w:p>
      <w:pPr>
        <w:pStyle w:val="BodyText"/>
      </w:pPr>
      <w:r>
        <w:t xml:space="preserve">25%</w:t>
      </w:r>
    </w:p>
    <w:p>
      <w:pPr>
        <w:pStyle w:val="BodyText"/>
      </w:pPr>
      <w:r>
        <w:t xml:space="preserve">Workshop sponsorships, KvBK collaboration fees</w:t>
      </w:r>
    </w:p>
    <w:p>
      <w:pPr>
        <w:pStyle w:val="BodyText"/>
      </w:pPr>
      <w:r>
        <w:t xml:space="preserve">Digital Advertising</w:t>
      </w:r>
    </w:p>
    <w:p>
      <w:pPr>
        <w:pStyle w:val="BodyText"/>
      </w:pPr>
      <w:r>
        <w:t xml:space="preserve">20%</w:t>
      </w:r>
    </w:p>
    <w:p>
      <w:pPr>
        <w:pStyle w:val="BodyText"/>
      </w:pPr>
      <w:r>
        <w:rPr>
          <w:iCs/>
          <w:i/>
        </w:rPr>
        <w:t xml:space="preserve">Focused on Amsterdam locations:</w:t>
      </w:r>
      <w:r>
        <w:t xml:space="preserve"> </w:t>
      </w:r>
      <w:r>
        <w:t xml:space="preserve">Geotargeted Facebook/Instagram ads in districts with high expat populations (De Pijp, Oost)</w:t>
      </w:r>
    </w:p>
    <w:p>
      <w:pPr>
        <w:pStyle w:val="BodyText"/>
      </w:pPr>
      <w:r>
        <w:t xml:space="preserve">Content Production</w:t>
      </w:r>
    </w:p>
    <w:p>
      <w:pPr>
        <w:pStyle w:val="BodyText"/>
      </w:pPr>
      <w:r>
        <w:t xml:space="preserve">15%</w:t>
      </w:r>
    </w:p>
    <w:p>
      <w:pPr>
        <w:pStyle w:val="BodyText"/>
      </w:pPr>
      <w:r>
        <w:t xml:space="preserve">Podcast creation, multilingual guides, blog series</w:t>
      </w:r>
    </w:p>
    <w:p>
      <w:pPr>
        <w:pStyle w:val="BodyText"/>
      </w:pPr>
      <w:r>
        <w:t xml:space="preserve">Total</w:t>
      </w:r>
    </w:p>
    <w:p>
      <w:pPr>
        <w:pStyle w:val="BodyText"/>
      </w:pPr>
      <w:r>
        <w:t xml:space="preserve">100%</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Finalize KvBK registration, develop app MVP, secure 3 anchor partnerships (e.g., Amsterdam Health Center).</w:t>
      </w:r>
    </w:p>
    <w:p>
      <w:pPr>
        <w:pStyle w:val="BodyText"/>
      </w:pPr>
      <w:r>
        <w:rPr>
          <w:bCs/>
          <w:b/>
        </w:rPr>
        <w:t xml:space="preserve">Months 4-6:</w:t>
      </w:r>
      <w:r>
        <w:t xml:space="preserve"> </w:t>
      </w:r>
      <w:r>
        <w:t xml:space="preserve">Launch digital platform with beta users; host first neighborhood workshops in De Pijp and Oud-West.</w:t>
      </w:r>
    </w:p>
    <w:p>
      <w:pPr>
        <w:pStyle w:val="BodyText"/>
      </w:pPr>
      <w:r>
        <w:rPr>
          <w:bCs/>
          <w:b/>
        </w:rPr>
        <w:t xml:space="preserve">Months 7-9:</w:t>
      </w:r>
      <w:r>
        <w:t xml:space="preserve"> </w:t>
      </w:r>
      <w:r>
        <w:t xml:space="preserve">Scale app features based on user feedback; initiate expat-focused social media campaigns.</w:t>
      </w:r>
    </w:p>
    <w:p>
      <w:pPr>
        <w:pStyle w:val="BodyText"/>
      </w:pPr>
      <w:r>
        <w:rPr>
          <w:bCs/>
          <w:b/>
        </w:rPr>
        <w:t xml:space="preserve">Months 10-12:</w:t>
      </w:r>
      <w:r>
        <w:t xml:space="preserve"> </w:t>
      </w:r>
      <w:r>
        <w:t xml:space="preserve">Evaluate client acquisition metrics, optimize for Amsterdam-specific demographics (e.g., maternal age distribution).</w:t>
      </w:r>
    </w:p>
    <w:bookmarkEnd w:id="26"/>
    <w:bookmarkStart w:id="27" w:name="evaluation-metrics"/>
    <w:p>
      <w:pPr>
        <w:pStyle w:val="Heading2"/>
      </w:pPr>
      <w:r>
        <w:t xml:space="preserve">Evaluation Metrics</w:t>
      </w:r>
    </w:p>
    <w:p>
      <w:pPr>
        <w:pStyle w:val="FirstParagraph"/>
      </w:pPr>
      <w:r>
        <w:t xml:space="preserve">We'll track success through:</w:t>
      </w:r>
    </w:p>
    <w:p>
      <w:pPr>
        <w:numPr>
          <w:ilvl w:val="0"/>
          <w:numId w:val="1003"/>
        </w:numPr>
        <w:pStyle w:val="Compact"/>
      </w:pPr>
      <w:r>
        <w:rPr>
          <w:iCs/>
          <w:i/>
        </w:rPr>
        <w:t xml:space="preserve">Client Acquisition Cost (CAC):</w:t>
      </w:r>
      <w:r>
        <w:t xml:space="preserve"> </w:t>
      </w:r>
      <w:r>
        <w:t xml:space="preserve">Target: €380 per new client (below industry average of €510 in Netherlands)</w:t>
      </w:r>
    </w:p>
    <w:p>
      <w:pPr>
        <w:numPr>
          <w:ilvl w:val="0"/>
          <w:numId w:val="1003"/>
        </w:numPr>
        <w:pStyle w:val="Compact"/>
      </w:pPr>
      <w:r>
        <w:rPr>
          <w:iCs/>
          <w:i/>
        </w:rPr>
        <w:t xml:space="preserve">NPS Score:</w:t>
      </w:r>
      <w:r>
        <w:t xml:space="preserve"> </w:t>
      </w:r>
      <w:r>
        <w:t xml:space="preserve">Target: 65+ from postnatal surveys (vs. sector average of 42)</w:t>
      </w:r>
    </w:p>
    <w:p>
      <w:pPr>
        <w:numPr>
          <w:ilvl w:val="0"/>
          <w:numId w:val="1003"/>
        </w:numPr>
        <w:pStyle w:val="Compact"/>
      </w:pPr>
      <w:r>
        <w:rPr>
          <w:iCs/>
          <w:i/>
        </w:rPr>
        <w:t xml:space="preserve">Retention Rate:</w:t>
      </w:r>
      <w:r>
        <w:t xml:space="preserve"> </w:t>
      </w:r>
      <w:r>
        <w:t xml:space="preserve">Target: 85% of clients continuing care through postpartum phase</w:t>
      </w:r>
    </w:p>
    <w:p>
      <w:pPr>
        <w:pStyle w:val="FirstParagraph"/>
      </w:pPr>
      <w:r>
        <w:t xml:space="preserve">Monthly reviews will occur with the Amsterdam Municipal Health Department to align with city health initiatives like "Healthy Pregnancy 2030."</w:t>
      </w:r>
    </w:p>
    <w:bookmarkEnd w:id="27"/>
    <w:bookmarkStart w:id="28" w:name="conclusion"/>
    <w:p>
      <w:pPr>
        <w:pStyle w:val="Heading2"/>
      </w:pPr>
      <w:r>
        <w:t xml:space="preserve">Conclusion</w:t>
      </w:r>
    </w:p>
    <w:p>
      <w:pPr>
        <w:pStyle w:val="FirstParagraph"/>
      </w:pPr>
      <w:r>
        <w:t xml:space="preserve">This Marketing Plan positions our Midwife service as the definitive choice for expectant mothers in Netherlands Amsterdam by merging Dutch healthcare excellence with hyperlocal urban understanding. By leveraging Amsterdam's digital readiness, cultural diversity, and midwifery culture – while strictly adhering to KvBK regulations – we will transform how mothers access care. The strategy ensures not just market growth, but measurable improvements in maternal well-being across the city's neighborhoods. As Amsterdam continues to grow as a global city with increasing expat families, our service will become synonymous with trustworthy, accessible midwifery care – proving that exceptional birth experiences are deeply rooted in community understanding.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Midwife Service in Netherlands Amsterdam</dc:title>
  <dc:creator/>
  <dc:language>en</dc:language>
  <cp:keywords/>
  <dcterms:created xsi:type="dcterms:W3CDTF">2026-07-23T06:12:23Z</dcterms:created>
  <dcterms:modified xsi:type="dcterms:W3CDTF">2026-07-23T06:12:23Z</dcterms:modified>
</cp:coreProperties>
</file>

<file path=docProps/custom.xml><?xml version="1.0" encoding="utf-8"?>
<Properties xmlns="http://schemas.openxmlformats.org/officeDocument/2006/custom-properties" xmlns:vt="http://schemas.openxmlformats.org/officeDocument/2006/docPropsVTypes"/>
</file>