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0327fc873dae999ab2950b24ae9bc045d22ff82"/>
    <w:p>
      <w:pPr>
        <w:pStyle w:val="Heading1"/>
      </w:pPr>
      <w:r>
        <w:t xml:space="preserve">Comprehensive Marketing Plan for Premium Midwife Services in Nigeria Abuja</w:t>
      </w:r>
    </w:p>
    <w:bookmarkStart w:id="20" w:name="executive-summary"/>
    <w:p>
      <w:pPr>
        <w:pStyle w:val="Heading2"/>
      </w:pPr>
      <w:r>
        <w:t xml:space="preserve">Executive Summary</w:t>
      </w:r>
    </w:p>
    <w:p>
      <w:pPr>
        <w:pStyle w:val="FirstParagraph"/>
      </w:pPr>
      <w:r>
        <w:t xml:space="preserve">This Marketing Plan outlines a strategic roadmap to establish and scale premium midwife services across Abuja, Nigeria. With rising maternal health concerns and limited access to quality care in urban centers, our initiative addresses critical gaps in reproductive healthcare. Targeting expectant mothers, postpartum women, and families in Abuja's growing urban population (over 3 million residents), this plan leverages cultural sensitivity and evidence-based practices to position our Midwife service as the premier choice for safe, compassionate childbirth experiences. By implementing this Marketing Plan, we project capturing 15% market share within two years while reducing maternal complications by 25% through proactive community engagement.</w:t>
      </w:r>
    </w:p>
    <w:bookmarkEnd w:id="20"/>
    <w:bookmarkStart w:id="21" w:name="X49c96f47718c068b20799046dc4b0220ea21e45"/>
    <w:p>
      <w:pPr>
        <w:pStyle w:val="Heading2"/>
      </w:pPr>
      <w:r>
        <w:t xml:space="preserve">Situation Analysis: Nigeria Abuja Market Context</w:t>
      </w:r>
    </w:p>
    <w:p>
      <w:pPr>
        <w:pStyle w:val="FirstParagraph"/>
      </w:pPr>
      <w:r>
        <w:t xml:space="preserve">Abuja's maternal health landscape presents both urgency and opportunity. According to WHO data, Nigeria accounts for 19% of global maternal deaths, with Abuja's urban-rural disparities exacerbating risks. Current challenges include: (1) Over 30% of pregnant women in Abuja access only basic antenatal care; (2) Shortage of licensed midwives—only 0.8 per 1,000 people versus WHO's recommended 2; (3) Cultural barriers where traditional birth attendants still dominate rural areas. Competitors include government health centers with high patient loads and private clinics offering limited midwifery services. Our unique value lies in combining skilled midwifery with holistic postnatal support—addressing the critical 40-day postpartum period often neglected in Nigeria Abuja.</w:t>
      </w:r>
    </w:p>
    <w:bookmarkEnd w:id="21"/>
    <w:bookmarkStart w:id="22" w:name="target-audience-segmentation"/>
    <w:p>
      <w:pPr>
        <w:pStyle w:val="Heading2"/>
      </w:pPr>
      <w:r>
        <w:t xml:space="preserve">Target Audience Segmentation</w:t>
      </w:r>
    </w:p>
    <w:p>
      <w:pPr>
        <w:pStyle w:val="FirstParagraph"/>
      </w:pPr>
      <w:r>
        <w:t xml:space="preserve">We've defined three core segments for our Midwife service:</w:t>
      </w:r>
    </w:p>
    <w:p>
      <w:pPr>
        <w:numPr>
          <w:ilvl w:val="0"/>
          <w:numId w:val="1001"/>
        </w:numPr>
        <w:pStyle w:val="Compact"/>
      </w:pPr>
      <w:r>
        <w:rPr>
          <w:bCs/>
          <w:b/>
        </w:rPr>
        <w:t xml:space="preserve">Urban Professional Mothers (55%):</w:t>
      </w:r>
      <w:r>
        <w:t xml:space="preserve"> </w:t>
      </w:r>
      <w:r>
        <w:t xml:space="preserve">Educated, middle-to-high income women aged 28-38 in Abuja's central districts (Garki, Wuse) seeking personalized care. They prioritize convenience and evidence-based practices.</w:t>
      </w:r>
    </w:p>
    <w:p>
      <w:pPr>
        <w:numPr>
          <w:ilvl w:val="0"/>
          <w:numId w:val="1001"/>
        </w:numPr>
        <w:pStyle w:val="Compact"/>
      </w:pPr>
      <w:r>
        <w:rPr>
          <w:bCs/>
          <w:b/>
        </w:rPr>
        <w:t xml:space="preserve">Rural-Urban Migrants (30%):</w:t>
      </w:r>
      <w:r>
        <w:t xml:space="preserve"> </w:t>
      </w:r>
      <w:r>
        <w:t xml:space="preserve">Women relocating from states like Kaduna or Plateau to Abuja for work, who face cultural disorientation during pregnancy. They need community-integrated support.</w:t>
      </w:r>
    </w:p>
    <w:p>
      <w:pPr>
        <w:numPr>
          <w:ilvl w:val="0"/>
          <w:numId w:val="1001"/>
        </w:numPr>
        <w:pStyle w:val="Compact"/>
      </w:pPr>
      <w:r>
        <w:rPr>
          <w:bCs/>
          <w:b/>
        </w:rPr>
        <w:t xml:space="preserve">Low-Income Community Women (15%):</w:t>
      </w:r>
      <w:r>
        <w:t xml:space="preserve"> </w:t>
      </w:r>
      <w:r>
        <w:t xml:space="preserve">Accessing government programs in Abuja's outskirts (Jabi, Maitama). We'll offer subsidized packages through NGO partnerships.</w:t>
      </w:r>
    </w:p>
    <w:bookmarkEnd w:id="22"/>
    <w:bookmarkStart w:id="23" w:name="marketing-objectives-for-nigeria-abuja"/>
    <w:p>
      <w:pPr>
        <w:pStyle w:val="Heading2"/>
      </w:pPr>
      <w:r>
        <w:t xml:space="preserve">Marketing Objectives for Nigeria Abuja</w:t>
      </w:r>
    </w:p>
    <w:p>
      <w:pPr>
        <w:pStyle w:val="FirstParagraph"/>
      </w:pPr>
      <w:r>
        <w:t xml:space="preserve">This Marketing Plan establishes SMART goals:</w:t>
      </w:r>
    </w:p>
    <w:p>
      <w:pPr>
        <w:numPr>
          <w:ilvl w:val="0"/>
          <w:numId w:val="1002"/>
        </w:numPr>
        <w:pStyle w:val="Compact"/>
      </w:pPr>
      <w:r>
        <w:rPr>
          <w:bCs/>
          <w:b/>
        </w:rPr>
        <w:t xml:space="preserve">Market Penetration:</w:t>
      </w:r>
      <w:r>
        <w:t xml:space="preserve"> </w:t>
      </w:r>
      <w:r>
        <w:t xml:space="preserve">Achieve 1,200 active clients within 18 months (5% of target market).</w:t>
      </w:r>
    </w:p>
    <w:p>
      <w:pPr>
        <w:numPr>
          <w:ilvl w:val="0"/>
          <w:numId w:val="1002"/>
        </w:numPr>
        <w:pStyle w:val="Compact"/>
      </w:pPr>
      <w:r>
        <w:rPr>
          <w:bCs/>
          <w:b/>
        </w:rPr>
        <w:t xml:space="preserve">Brand Awareness:</w:t>
      </w:r>
      <w:r>
        <w:t xml:space="preserve"> </w:t>
      </w:r>
      <w:r>
        <w:t xml:space="preserve">Attain 70% recognition among expectant mothers in Abuja through targeted campaigns by Year 2.</w:t>
      </w:r>
    </w:p>
    <w:p>
      <w:pPr>
        <w:numPr>
          <w:ilvl w:val="0"/>
          <w:numId w:val="1002"/>
        </w:numPr>
        <w:pStyle w:val="Compact"/>
      </w:pPr>
      <w:r>
        <w:rPr>
          <w:bCs/>
          <w:b/>
        </w:rPr>
        <w:t xml:space="preserve">Quality Differentiation:</w:t>
      </w:r>
      <w:r>
        <w:t xml:space="preserve"> </w:t>
      </w:r>
      <w:r>
        <w:t xml:space="preserve">Maintain 95% client satisfaction via post-delivery surveys, exceeding national averages (68%).</w:t>
      </w:r>
    </w:p>
    <w:p>
      <w:pPr>
        <w:numPr>
          <w:ilvl w:val="0"/>
          <w:numId w:val="1002"/>
        </w:numPr>
        <w:pStyle w:val="Compact"/>
      </w:pPr>
      <w:r>
        <w:rPr>
          <w:bCs/>
          <w:b/>
        </w:rPr>
        <w:t xml:space="preserve">Community Impact:</w:t>
      </w:r>
      <w:r>
        <w:t xml:space="preserve"> </w:t>
      </w:r>
      <w:r>
        <w:t xml:space="preserve">Train 100 traditional birth attendants in Abuja on safe referral practices by 2026.</w:t>
      </w:r>
    </w:p>
    <w:bookmarkEnd w:id="23"/>
    <w:bookmarkStart w:id="28" w:name="X215f11055424dc29ef8d53fa381a56375403d05"/>
    <w:p>
      <w:pPr>
        <w:pStyle w:val="Heading2"/>
      </w:pPr>
      <w:r>
        <w:t xml:space="preserve">Marketing Strategies: The Four Ps for Nigeria Abuja</w:t>
      </w:r>
    </w:p>
    <w:bookmarkStart w:id="24" w:name="product-strategy"/>
    <w:p>
      <w:pPr>
        <w:pStyle w:val="Heading3"/>
      </w:pPr>
      <w:r>
        <w:t xml:space="preserve">Product Strategy</w:t>
      </w:r>
    </w:p>
    <w:p>
      <w:pPr>
        <w:pStyle w:val="FirstParagraph"/>
      </w:pPr>
      <w:r>
        <w:t xml:space="preserve">We offer a tiered midwife service package tailored to Abuja's needs:</w:t>
      </w:r>
    </w:p>
    <w:p>
      <w:pPr>
        <w:numPr>
          <w:ilvl w:val="0"/>
          <w:numId w:val="1003"/>
        </w:numPr>
        <w:pStyle w:val="Compact"/>
      </w:pPr>
      <w:r>
        <w:rPr>
          <w:bCs/>
          <w:b/>
        </w:rPr>
        <w:t xml:space="preserve">Premium Package:</w:t>
      </w:r>
      <w:r>
        <w:t xml:space="preserve"> </w:t>
      </w:r>
      <w:r>
        <w:t xml:space="preserve">10+ antenatal visits, 24/7 telehealth support, personalized birth plan (₦150,000).</w:t>
      </w:r>
    </w:p>
    <w:p>
      <w:pPr>
        <w:numPr>
          <w:ilvl w:val="0"/>
          <w:numId w:val="1003"/>
        </w:numPr>
        <w:pStyle w:val="Compact"/>
      </w:pPr>
      <w:r>
        <w:rPr>
          <w:bCs/>
          <w:b/>
        </w:rPr>
        <w:t xml:space="preserve">Standard Package:</w:t>
      </w:r>
      <w:r>
        <w:t xml:space="preserve"> </w:t>
      </w:r>
      <w:r>
        <w:t xml:space="preserve">Essential care + postnatal home visits (₦85,000).</w:t>
      </w:r>
    </w:p>
    <w:p>
      <w:pPr>
        <w:numPr>
          <w:ilvl w:val="0"/>
          <w:numId w:val="1003"/>
        </w:numPr>
        <w:pStyle w:val="Compact"/>
      </w:pPr>
      <w:r>
        <w:rPr>
          <w:bCs/>
          <w:b/>
        </w:rPr>
        <w:t xml:space="preserve">Community Support:</w:t>
      </w:r>
      <w:r>
        <w:t xml:space="preserve"> </w:t>
      </w:r>
      <w:r>
        <w:t xml:space="preserve">Free monthly workshops on nutrition and newborn care for low-income areas.</w:t>
      </w:r>
    </w:p>
    <w:p>
      <w:pPr>
        <w:pStyle w:val="FirstParagraph"/>
      </w:pPr>
      <w:r>
        <w:t xml:space="preserve">Our Midwife team comprises registered nurses with Nigeria’s National Primary Health Care Development Agency (NPHCDA) certification, plus cultural liaisons fluent in Hausa, Yoruba, and Igbo to bridge communication gaps.</w:t>
      </w:r>
    </w:p>
    <w:bookmarkEnd w:id="24"/>
    <w:bookmarkStart w:id="25" w:name="pricing-strategy"/>
    <w:p>
      <w:pPr>
        <w:pStyle w:val="Heading3"/>
      </w:pPr>
      <w:r>
        <w:t xml:space="preserve">Pricing Strategy</w:t>
      </w:r>
    </w:p>
    <w:p>
      <w:pPr>
        <w:pStyle w:val="FirstParagraph"/>
      </w:pPr>
      <w:r>
        <w:t xml:space="preserve">Adopting a value-based pricing model that balances affordability with quality. Premium pricing reflects our 24-hour emergency response capability (unique in Abuja's private sector). We implement:</w:t>
      </w:r>
    </w:p>
    <w:p>
      <w:pPr>
        <w:numPr>
          <w:ilvl w:val="0"/>
          <w:numId w:val="1004"/>
        </w:numPr>
        <w:pStyle w:val="Compact"/>
      </w:pPr>
      <w:r>
        <w:t xml:space="preserve">Sliding scale fees based on income (supported by Abuja State Government grants)</w:t>
      </w:r>
    </w:p>
    <w:p>
      <w:pPr>
        <w:numPr>
          <w:ilvl w:val="0"/>
          <w:numId w:val="1004"/>
        </w:numPr>
        <w:pStyle w:val="Compact"/>
      </w:pPr>
      <w:r>
        <w:t xml:space="preserve">Corporate partnerships with banks and multinational firms for employee benefits</w:t>
      </w:r>
    </w:p>
    <w:p>
      <w:pPr>
        <w:numPr>
          <w:ilvl w:val="0"/>
          <w:numId w:val="1004"/>
        </w:numPr>
        <w:pStyle w:val="Compact"/>
      </w:pPr>
      <w:r>
        <w:t xml:space="preserve">"First Child Discount" to encourage long-term relationships</w:t>
      </w:r>
    </w:p>
    <w:bookmarkEnd w:id="25"/>
    <w:bookmarkStart w:id="26" w:name="distribution-strategy-place"/>
    <w:p>
      <w:pPr>
        <w:pStyle w:val="Heading3"/>
      </w:pPr>
      <w:r>
        <w:t xml:space="preserve">Distribution Strategy (Place)</w:t>
      </w:r>
    </w:p>
    <w:p>
      <w:pPr>
        <w:pStyle w:val="FirstParagraph"/>
      </w:pPr>
      <w:r>
        <w:t xml:space="preserve">Operating from three strategically located centers in Abuja:</w:t>
      </w:r>
    </w:p>
    <w:p>
      <w:pPr>
        <w:numPr>
          <w:ilvl w:val="0"/>
          <w:numId w:val="1005"/>
        </w:numPr>
        <w:pStyle w:val="Compact"/>
      </w:pPr>
      <w:r>
        <w:rPr>
          <w:bCs/>
          <w:b/>
        </w:rPr>
        <w:t xml:space="preserve">Garki Clinic:</w:t>
      </w:r>
      <w:r>
        <w:t xml:space="preserve"> </w:t>
      </w:r>
      <w:r>
        <w:t xml:space="preserve">High-traffic area near major hospitals for easy referral access.</w:t>
      </w:r>
    </w:p>
    <w:p>
      <w:pPr>
        <w:numPr>
          <w:ilvl w:val="0"/>
          <w:numId w:val="1005"/>
        </w:numPr>
        <w:pStyle w:val="Compact"/>
      </w:pPr>
      <w:r>
        <w:rPr>
          <w:bCs/>
          <w:b/>
        </w:rPr>
        <w:t xml:space="preserve">Maitama Mobile Unit:</w:t>
      </w:r>
      <w:r>
        <w:t xml:space="preserve"> </w:t>
      </w:r>
      <w:r>
        <w:t xml:space="preserve">Daily outreach to low-income neighborhoods using solar-powered ambulances (addressing Abuja's transport challenges).</w:t>
      </w:r>
    </w:p>
    <w:p>
      <w:pPr>
        <w:numPr>
          <w:ilvl w:val="0"/>
          <w:numId w:val="1005"/>
        </w:numPr>
        <w:pStyle w:val="Compact"/>
      </w:pPr>
      <w:r>
        <w:rPr>
          <w:bCs/>
          <w:b/>
        </w:rPr>
        <w:t xml:space="preserve">Telehealth Hub:</w:t>
      </w:r>
      <w:r>
        <w:t xml:space="preserve"> </w:t>
      </w:r>
      <w:r>
        <w:t xml:space="preserve">App-based consultations for rural migrants, integrated with Abuja State’s e-Health platform.</w:t>
      </w:r>
    </w:p>
    <w:bookmarkEnd w:id="26"/>
    <w:bookmarkStart w:id="27" w:name="promotion-strategy"/>
    <w:p>
      <w:pPr>
        <w:pStyle w:val="Heading3"/>
      </w:pPr>
      <w:r>
        <w:t xml:space="preserve">Promotion Strategy</w:t>
      </w:r>
    </w:p>
    <w:p>
      <w:pPr>
        <w:pStyle w:val="FirstParagraph"/>
      </w:pPr>
      <w:r>
        <w:t xml:space="preserve">Our integrated campaigns focus on trust-building in Nigeria Abuja:</w:t>
      </w:r>
    </w:p>
    <w:p>
      <w:pPr>
        <w:numPr>
          <w:ilvl w:val="0"/>
          <w:numId w:val="1006"/>
        </w:numPr>
        <w:pStyle w:val="Compact"/>
      </w:pPr>
      <w:r>
        <w:rPr>
          <w:bCs/>
          <w:b/>
        </w:rPr>
        <w:t xml:space="preserve">Community Health Talks:</w:t>
      </w:r>
      <w:r>
        <w:t xml:space="preserve"> </w:t>
      </w:r>
      <w:r>
        <w:t xml:space="preserve">Monthly sessions at mosques/churches across Abuja (leveraging religious leaders' influence).</w:t>
      </w:r>
    </w:p>
    <w:p>
      <w:pPr>
        <w:numPr>
          <w:ilvl w:val="0"/>
          <w:numId w:val="1006"/>
        </w:numPr>
        <w:pStyle w:val="Compact"/>
      </w:pPr>
      <w:r>
        <w:rPr>
          <w:bCs/>
          <w:b/>
        </w:rPr>
        <w:t xml:space="preserve">Social Media:</w:t>
      </w:r>
      <w:r>
        <w:t xml:space="preserve"> </w:t>
      </w:r>
      <w:r>
        <w:t xml:space="preserve">Targeted Instagram/Facebook ads featuring local Nigerian midwives sharing birth stories in Pidgin English.</w:t>
      </w:r>
    </w:p>
    <w:p>
      <w:pPr>
        <w:numPr>
          <w:ilvl w:val="0"/>
          <w:numId w:val="1006"/>
        </w:numPr>
        <w:pStyle w:val="Compact"/>
      </w:pPr>
      <w:r>
        <w:rPr>
          <w:bCs/>
          <w:b/>
        </w:rPr>
        <w:t xml:space="preserve">Partnerships:</w:t>
      </w:r>
      <w:r>
        <w:t xml:space="preserve"> </w:t>
      </w:r>
      <w:r>
        <w:t xml:space="preserve">Collaborating with Abuja State Ministry of Health for maternal health days and school programs.</w:t>
      </w:r>
    </w:p>
    <w:p>
      <w:pPr>
        <w:numPr>
          <w:ilvl w:val="0"/>
          <w:numId w:val="1006"/>
        </w:numPr>
        <w:pStyle w:val="Compact"/>
      </w:pPr>
      <w:r>
        <w:rPr>
          <w:bCs/>
          <w:b/>
        </w:rPr>
        <w:t xml:space="preserve">Referral Program:</w:t>
      </w:r>
      <w:r>
        <w:t xml:space="preserve"> </w:t>
      </w:r>
      <w:r>
        <w:t xml:space="preserve">10% discount for clients who bring new mothers to our Midwife service.</w:t>
      </w:r>
    </w:p>
    <w:bookmarkEnd w:id="27"/>
    <w:bookmarkEnd w:id="28"/>
    <w:bookmarkStart w:id="29" w:name="implementation-timeline"/>
    <w:p>
      <w:pPr>
        <w:pStyle w:val="Heading2"/>
      </w:pPr>
      <w:r>
        <w:t xml:space="preserve">Implementation Timeline</w:t>
      </w:r>
    </w:p>
    <w:p>
      <w:pPr>
        <w:pStyle w:val="FirstParagraph"/>
      </w:pPr>
      <w:r>
        <w:rPr>
          <w:bCs/>
          <w:b/>
        </w:rPr>
        <w:t xml:space="preserve">Milestones for Nigeria Abuja Launch (Year 1):</w:t>
      </w:r>
    </w:p>
    <w:p>
      <w:pPr>
        <w:numPr>
          <w:ilvl w:val="0"/>
          <w:numId w:val="1007"/>
        </w:numPr>
        <w:pStyle w:val="Compact"/>
      </w:pPr>
      <w:r>
        <w:rPr>
          <w:iCs/>
          <w:i/>
        </w:rPr>
        <w:t xml:space="preserve">Month 1-3:</w:t>
      </w:r>
      <w:r>
        <w:t xml:space="preserve"> </w:t>
      </w:r>
      <w:r>
        <w:t xml:space="preserve">Secure facility permits; recruit certified midwives; launch app beta version.</w:t>
      </w:r>
    </w:p>
    <w:p>
      <w:pPr>
        <w:numPr>
          <w:ilvl w:val="0"/>
          <w:numId w:val="1007"/>
        </w:numPr>
        <w:pStyle w:val="Compact"/>
      </w:pPr>
      <w:r>
        <w:rPr>
          <w:iCs/>
          <w:i/>
        </w:rPr>
        <w:t xml:space="preserve">Month 4-6:</w:t>
      </w:r>
      <w:r>
        <w:t xml:space="preserve"> </w:t>
      </w:r>
      <w:r>
        <w:t xml:space="preserve">Begin mobile outreach in Jabi and Gwagwalada; partner with 5 corporate entities.</w:t>
      </w:r>
    </w:p>
    <w:p>
      <w:pPr>
        <w:numPr>
          <w:ilvl w:val="0"/>
          <w:numId w:val="1007"/>
        </w:numPr>
        <w:pStyle w:val="Compact"/>
      </w:pPr>
      <w:r>
        <w:rPr>
          <w:iCs/>
          <w:i/>
        </w:rPr>
        <w:t xml:space="preserve">Month 7-9:</w:t>
      </w:r>
      <w:r>
        <w:t xml:space="preserve"> </w:t>
      </w:r>
      <w:r>
        <w:t xml:space="preserve">Host first Abuja Maternal Health Summit with NPHCDA.</w:t>
      </w:r>
    </w:p>
    <w:p>
      <w:pPr>
        <w:numPr>
          <w:ilvl w:val="0"/>
          <w:numId w:val="1007"/>
        </w:numPr>
        <w:pStyle w:val="Compact"/>
      </w:pPr>
      <w:r>
        <w:rPr>
          <w:iCs/>
          <w:i/>
        </w:rPr>
        <w:t xml:space="preserve">Month 10-12:</w:t>
      </w:r>
      <w:r>
        <w:t xml:space="preserve"> </w:t>
      </w:r>
      <w:r>
        <w:t xml:space="preserve">Achieve 400 active clients; train first cohort of traditional birth attendants.</w:t>
      </w:r>
    </w:p>
    <w:bookmarkEnd w:id="29"/>
    <w:bookmarkStart w:id="30" w:name="budget-allocation"/>
    <w:p>
      <w:pPr>
        <w:pStyle w:val="Heading2"/>
      </w:pPr>
      <w:r>
        <w:t xml:space="preserve">Budget Allocation</w:t>
      </w:r>
    </w:p>
    <w:p>
      <w:pPr>
        <w:pStyle w:val="FirstParagraph"/>
      </w:pPr>
      <w:r>
        <w:t xml:space="preserve">Total Year 1 Investment: ₦58 million (approx. $70,000 USD)</w:t>
      </w:r>
    </w:p>
    <w:p>
      <w:pPr>
        <w:numPr>
          <w:ilvl w:val="0"/>
          <w:numId w:val="1008"/>
        </w:numPr>
        <w:pStyle w:val="Compact"/>
      </w:pPr>
      <w:r>
        <w:t xml:space="preserve">45% Operations (clinics, mobile units, staff salaries)</w:t>
      </w:r>
    </w:p>
    <w:p>
      <w:pPr>
        <w:numPr>
          <w:ilvl w:val="0"/>
          <w:numId w:val="1008"/>
        </w:numPr>
        <w:pStyle w:val="Compact"/>
      </w:pPr>
      <w:r>
        <w:t xml:space="preserve">30% Marketing &amp; Community Engagement</w:t>
      </w:r>
    </w:p>
    <w:p>
      <w:pPr>
        <w:numPr>
          <w:ilvl w:val="0"/>
          <w:numId w:val="1008"/>
        </w:numPr>
        <w:pStyle w:val="Compact"/>
      </w:pPr>
      <w:r>
        <w:t xml:space="preserve">15% Technology (app development, telehealth infrastructure)</w:t>
      </w:r>
    </w:p>
    <w:p>
      <w:pPr>
        <w:numPr>
          <w:ilvl w:val="0"/>
          <w:numId w:val="1008"/>
        </w:numPr>
        <w:pStyle w:val="Compact"/>
      </w:pPr>
      <w:r>
        <w:t xml:space="preserve">10% Partnership Development</w:t>
      </w:r>
    </w:p>
    <w:bookmarkEnd w:id="30"/>
    <w:bookmarkStart w:id="31" w:name="evaluation-control-measures"/>
    <w:p>
      <w:pPr>
        <w:pStyle w:val="Heading2"/>
      </w:pPr>
      <w:r>
        <w:t xml:space="preserve">Evaluation &amp; Control Measures</w:t>
      </w:r>
    </w:p>
    <w:p>
      <w:pPr>
        <w:pStyle w:val="FirstParagraph"/>
      </w:pPr>
      <w:r>
        <w:t xml:space="preserve">We measure success through:</w:t>
      </w:r>
    </w:p>
    <w:p>
      <w:pPr>
        <w:numPr>
          <w:ilvl w:val="0"/>
          <w:numId w:val="1009"/>
        </w:numPr>
        <w:pStyle w:val="Compact"/>
      </w:pPr>
      <w:r>
        <w:rPr>
          <w:bCs/>
          <w:b/>
        </w:rPr>
        <w:t xml:space="preserve">Quantitative:</w:t>
      </w:r>
      <w:r>
        <w:t xml:space="preserve"> </w:t>
      </w:r>
      <w:r>
        <w:t xml:space="preserve">Client acquisition cost (target: ₦45,000), retention rate (target: 80%), reduction in complications.</w:t>
      </w:r>
    </w:p>
    <w:p>
      <w:pPr>
        <w:numPr>
          <w:ilvl w:val="0"/>
          <w:numId w:val="1009"/>
        </w:numPr>
        <w:pStyle w:val="Compact"/>
      </w:pPr>
      <w:r>
        <w:rPr>
          <w:bCs/>
          <w:b/>
        </w:rPr>
        <w:t xml:space="preserve">Qualitative:</w:t>
      </w:r>
      <w:r>
        <w:t xml:space="preserve"> </w:t>
      </w:r>
      <w:r>
        <w:t xml:space="preserve">Monthly community feedback sessions in Abuja marketplaces; annual third-party service audits.</w:t>
      </w:r>
    </w:p>
    <w:p>
      <w:pPr>
        <w:numPr>
          <w:ilvl w:val="0"/>
          <w:numId w:val="1009"/>
        </w:numPr>
        <w:pStyle w:val="Compact"/>
      </w:pPr>
      <w:r>
        <w:rPr>
          <w:bCs/>
          <w:b/>
        </w:rPr>
        <w:t xml:space="preserve">Cultural Alignment:</w:t>
      </w:r>
      <w:r>
        <w:t xml:space="preserve"> </w:t>
      </w:r>
      <w:r>
        <w:t xml:space="preserve">Quarterly review with Abuja Emirate Council to ensure services respect local traditions.</w:t>
      </w:r>
    </w:p>
    <w:bookmarkEnd w:id="31"/>
    <w:bookmarkStart w:id="32" w:name="X4d18809a90781bee6ced01b943c8e861d8d480e"/>
    <w:p>
      <w:pPr>
        <w:pStyle w:val="Heading2"/>
      </w:pPr>
      <w:r>
        <w:t xml:space="preserve">Conclusion: Transforming Midwife Care in Nigeria Abuja</w:t>
      </w:r>
    </w:p>
    <w:p>
      <w:pPr>
        <w:pStyle w:val="FirstParagraph"/>
      </w:pPr>
      <w:r>
        <w:t xml:space="preserve">This Marketing Plan positions our Midwife service as both a healthcare provider and community catalyst in Nigeria Abuja. By centering cultural humility, operational excellence, and measurable impact on maternal health outcomes, we will transform the standard of care for thousands of mothers. In a city where 30% of women fear hospital deliveries due to past negative experiences (NPHCDA 2023), our service—delivered with Nigerian warmth and global clinical standards—will become synonymous with safe motherhood. As Abuja expands, this Marketing Plan ensures we’re not just entering the market, but redefining it.</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Nigeria Abuja</dc:title>
  <dc:creator/>
  <dc:language>en</dc:language>
  <cp:keywords/>
  <dcterms:created xsi:type="dcterms:W3CDTF">2026-07-23T23:13:34Z</dcterms:created>
  <dcterms:modified xsi:type="dcterms:W3CDTF">2026-07-23T23:13:34Z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