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a95b7cfd75ff53b34a9ce437c3b4af57c2010b8"/>
    <w:p>
      <w:pPr>
        <w:pStyle w:val="Heading1"/>
      </w:pPr>
      <w:r>
        <w:t xml:space="preserve">Comprehensive Marketing Plan for Professional Midwife Services in Nigeria Lagos</w:t>
      </w:r>
    </w:p>
    <w:bookmarkStart w:id="20" w:name="executive-summary"/>
    <w:p>
      <w:pPr>
        <w:pStyle w:val="Heading2"/>
      </w:pPr>
      <w:r>
        <w:t xml:space="preserve">Executive Summary</w:t>
      </w:r>
    </w:p>
    <w:p>
      <w:pPr>
        <w:pStyle w:val="FirstParagraph"/>
      </w:pPr>
      <w:r>
        <w:t xml:space="preserve">This Marketing Plan outlines a strategic framework to establish and grow premium midwifery services across Lagos State, Nigeria. Targeting expectant mothers and new parents in the bustling metropolis of Nigeria Lagos, our initiative addresses critical gaps in maternal healthcare access while positioning licensed midwives as essential healthcare partners. With Lagos having the highest maternal mortality rate in Nigeria (182 deaths per 100,000 live births according to WHO 2023), this plan leverages community trust and mobile health technology to deliver culturally sensitive care. The core mission is to increase access to skilled midwife services while reducing preventable complications through proactive community engagement.</w:t>
      </w:r>
    </w:p>
    <w:bookmarkEnd w:id="20"/>
    <w:bookmarkStart w:id="21" w:name="market-analysis-nigeria-lagos-context"/>
    <w:p>
      <w:pPr>
        <w:pStyle w:val="Heading2"/>
      </w:pPr>
      <w:r>
        <w:t xml:space="preserve">Market Analysis: Nigeria Lagos Context</w:t>
      </w:r>
    </w:p>
    <w:p>
      <w:pPr>
        <w:pStyle w:val="FirstParagraph"/>
      </w:pPr>
      <w:r>
        <w:t xml:space="preserve">Lagos State presents unique opportunities and challenges for midwifery services. As Nigeria's most populous state with 21 million residents, it experiences severe healthcare disparities—only 47% of births are attended by skilled health personnel (National Demographic Health Survey 2023). Urban centers like Surulere, Ikeja, and Yaba face overcrowded public clinics where midwives are overburdened. Simultaneously, there's growing demand among middle-class families for personalized care: 68% of Lagos mothers express willingness to pay premium rates for private midwife services (Lagos State Health Survey 2023). Competitors include traditional birth attendants (TBAs) and overworked public health workers, but none offer comprehensive mobile midwifery packages integrating digital health records and community outreach. Our distinct advantage lies in licensed professionals trained in modern obstetric care with Lagos-specific cultural competency.</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Lagos Urban Mothers (25-38 years):</w:t>
      </w:r>
      <w:r>
        <w:t xml:space="preserve"> </w:t>
      </w:r>
      <w:r>
        <w:t xml:space="preserve">Educated, digitally connected women in professional careers seeking personalized prenatal care beyond public facilities.</w:t>
      </w:r>
    </w:p>
    <w:p>
      <w:pPr>
        <w:numPr>
          <w:ilvl w:val="0"/>
          <w:numId w:val="1001"/>
        </w:numPr>
        <w:pStyle w:val="Compact"/>
      </w:pPr>
      <w:r>
        <w:rPr>
          <w:bCs/>
          <w:b/>
        </w:rPr>
        <w:t xml:space="preserve">Low-Income Communities (Ikeja, Ojodu):</w:t>
      </w:r>
      <w:r>
        <w:t xml:space="preserve"> </w:t>
      </w:r>
      <w:r>
        <w:t xml:space="preserve">Targeting with subsidized services through community partnerships to reduce maternal mortality in underserved areas.</w:t>
      </w:r>
    </w:p>
    <w:p>
      <w:pPr>
        <w:numPr>
          <w:ilvl w:val="0"/>
          <w:numId w:val="1001"/>
        </w:numPr>
        <w:pStyle w:val="Compact"/>
      </w:pPr>
      <w:r>
        <w:rPr>
          <w:bCs/>
          <w:b/>
        </w:rPr>
        <w:t xml:space="preserve">Healthcare Referral Partners:</w:t>
      </w:r>
      <w:r>
        <w:t xml:space="preserve"> </w:t>
      </w:r>
      <w:r>
        <w:t xml:space="preserve">Hospitals like LUTH and private clinics seeking reliable midwife referrals for high-risk pregnancies.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350 new midwife service clients within Lagos State in Year 1</w:t>
      </w:r>
    </w:p>
    <w:p>
      <w:pPr>
        <w:numPr>
          <w:ilvl w:val="0"/>
          <w:numId w:val="1002"/>
        </w:numPr>
        <w:pStyle w:val="Compact"/>
      </w:pPr>
      <w:r>
        <w:t xml:space="preserve">Reduce maternal complication rates among our clients by 40% through proactive care</w:t>
      </w:r>
    </w:p>
    <w:p>
      <w:pPr>
        <w:numPr>
          <w:ilvl w:val="0"/>
          <w:numId w:val="1002"/>
        </w:numPr>
        <w:pStyle w:val="Compact"/>
      </w:pPr>
      <w:r>
        <w:t xml:space="preserve">Secure partnerships with 15 healthcare facilities (hospitals/clinics) in Nigeria Lagos</w:t>
      </w:r>
    </w:p>
    <w:bookmarkEnd w:id="23"/>
    <w:bookmarkStart w:id="28" w:name="core-marketing-strategies"/>
    <w:p>
      <w:pPr>
        <w:pStyle w:val="Heading2"/>
      </w:pPr>
      <w:r>
        <w:t xml:space="preserve">Core Marketing Strategies</w:t>
      </w:r>
    </w:p>
    <w:bookmarkStart w:id="24" w:name="community-centric-midwifery-branding"/>
    <w:p>
      <w:pPr>
        <w:pStyle w:val="Heading3"/>
      </w:pPr>
      <w:r>
        <w:t xml:space="preserve">1. Community-Centric Midwifery Branding</w:t>
      </w:r>
    </w:p>
    <w:p>
      <w:pPr>
        <w:pStyle w:val="FirstParagraph"/>
      </w:pPr>
      <w:r>
        <w:t xml:space="preserve">We position the "Nigeria Lagos Midwife Network" as trusted local healthcare partners, not just service providers. All marketing materials feature Lagos mothers and midwives in authentic settings (e.g., community centers in Ajegunle, maternity workshops in Victoria Island). Our tagline—</w:t>
      </w:r>
      <w:r>
        <w:rPr>
          <w:iCs/>
          <w:i/>
        </w:rPr>
        <w:t xml:space="preserve">"Your Lagos Journey, Our Expert Care"</w:t>
      </w:r>
      <w:r>
        <w:t xml:space="preserve">—reinforces cultural resonance. Training for every midwife includes Lagos-specific maternal health education: addressing local myths about pregnancy (e.g., "dreadlock rituals"), dietary practices (ogi consumption), and navigating traditional birth customs.</w:t>
      </w:r>
    </w:p>
    <w:bookmarkEnd w:id="24"/>
    <w:bookmarkStart w:id="25" w:name="digital-first-patient-acquisition"/>
    <w:p>
      <w:pPr>
        <w:pStyle w:val="Heading3"/>
      </w:pPr>
      <w:r>
        <w:t xml:space="preserve">2. Digital-First Patient Acquisition</w:t>
      </w:r>
    </w:p>
    <w:p>
      <w:pPr>
        <w:pStyle w:val="FirstParagraph"/>
      </w:pPr>
      <w:r>
        <w:t xml:space="preserve">Leveraging Lagos' high smartphone penetration (65% of population):</w:t>
      </w:r>
    </w:p>
    <w:p>
      <w:pPr>
        <w:numPr>
          <w:ilvl w:val="0"/>
          <w:numId w:val="1003"/>
        </w:numPr>
        <w:pStyle w:val="Compact"/>
      </w:pPr>
      <w:r>
        <w:rPr>
          <w:bCs/>
          <w:b/>
        </w:rPr>
        <w:t xml:space="preserve">WhatsApp Care Hubs:</w:t>
      </w:r>
      <w:r>
        <w:t xml:space="preserve"> </w:t>
      </w:r>
      <w:r>
        <w:t xml:space="preserve">Free weekly pregnancy Q&amp;As via WhatsApp groups, staffed by midwives who share Lagos-relevant content (e.g., "Managing Nigerian Heat in Late Pregnancy").</w:t>
      </w:r>
    </w:p>
    <w:p>
      <w:pPr>
        <w:numPr>
          <w:ilvl w:val="0"/>
          <w:numId w:val="1003"/>
        </w:numPr>
        <w:pStyle w:val="Compact"/>
      </w:pPr>
      <w:r>
        <w:rPr>
          <w:bCs/>
          <w:b/>
        </w:rPr>
        <w:t xml:space="preserve">Lagos-Specific SEO:</w:t>
      </w:r>
      <w:r>
        <w:t xml:space="preserve"> </w:t>
      </w:r>
      <w:r>
        <w:t xml:space="preserve">Optimizing Google for keywords like "midwife service in Lagos," "private maternity care Ikeja," and "Nigeria safe delivery Lagos."</w:t>
      </w:r>
    </w:p>
    <w:p>
      <w:pPr>
        <w:numPr>
          <w:ilvl w:val="0"/>
          <w:numId w:val="1003"/>
        </w:numPr>
        <w:pStyle w:val="Compact"/>
      </w:pPr>
      <w:r>
        <w:rPr>
          <w:bCs/>
          <w:b/>
        </w:rPr>
        <w:t xml:space="preserve">Community App Integration:</w:t>
      </w:r>
      <w:r>
        <w:t xml:space="preserve"> </w:t>
      </w:r>
      <w:r>
        <w:t xml:space="preserve">Partnering with Lagos health apps (e.g., CareLink) to offer midwife booking services integrated with public hospital referral systems.</w:t>
      </w:r>
    </w:p>
    <w:bookmarkEnd w:id="25"/>
    <w:bookmarkStart w:id="26" w:name="strategic-community-partnerships"/>
    <w:p>
      <w:pPr>
        <w:pStyle w:val="Heading3"/>
      </w:pPr>
      <w:r>
        <w:t xml:space="preserve">3. Strategic Community Partnerships</w:t>
      </w:r>
    </w:p>
    <w:p>
      <w:pPr>
        <w:pStyle w:val="FirstParagraph"/>
      </w:pPr>
      <w:r>
        <w:t xml:space="preserve">Collaborating with Lagos stakeholders to embed midwives in existing healthcare ecosystems:</w:t>
      </w:r>
    </w:p>
    <w:p>
      <w:pPr>
        <w:numPr>
          <w:ilvl w:val="0"/>
          <w:numId w:val="1004"/>
        </w:numPr>
        <w:pStyle w:val="Compact"/>
      </w:pPr>
      <w:r>
        <w:rPr>
          <w:bCs/>
          <w:b/>
        </w:rPr>
        <w:t xml:space="preserve">Church &amp; Mosque Networks:</w:t>
      </w:r>
      <w:r>
        <w:t xml:space="preserve"> </w:t>
      </w:r>
      <w:r>
        <w:t xml:space="preserve">Training religious leaders in Nigeria Lagos to promote midwife services during pregnancy support groups.</w:t>
      </w:r>
    </w:p>
    <w:p>
      <w:pPr>
        <w:numPr>
          <w:ilvl w:val="0"/>
          <w:numId w:val="1004"/>
        </w:numPr>
        <w:pStyle w:val="Compact"/>
      </w:pPr>
      <w:r>
        <w:rPr>
          <w:bCs/>
          <w:b/>
        </w:rPr>
        <w:t xml:space="preserve">Market Women Associations:</w:t>
      </w:r>
      <w:r>
        <w:t xml:space="preserve"> </w:t>
      </w:r>
      <w:r>
        <w:t xml:space="preserve">Partnering with 20+ local market unions (e.g., Surulere Market Women) for "Pregnancy Wellness Days" offering free blood pressure checks and midwife consultations.</w:t>
      </w:r>
    </w:p>
    <w:p>
      <w:pPr>
        <w:numPr>
          <w:ilvl w:val="0"/>
          <w:numId w:val="1004"/>
        </w:numPr>
        <w:pStyle w:val="Compact"/>
      </w:pPr>
      <w:r>
        <w:rPr>
          <w:bCs/>
          <w:b/>
        </w:rPr>
        <w:t xml:space="preserve">Lagos State Ministry of Health:</w:t>
      </w:r>
      <w:r>
        <w:t xml:space="preserve"> </w:t>
      </w:r>
      <w:r>
        <w:t xml:space="preserve">Piloting a subsidized referral program for high-risk cases from public clinics to our licensed midwives.</w:t>
      </w:r>
    </w:p>
    <w:bookmarkEnd w:id="26"/>
    <w:bookmarkStart w:id="27" w:name="midwife-led-education-campaigns"/>
    <w:p>
      <w:pPr>
        <w:pStyle w:val="Heading3"/>
      </w:pPr>
      <w:r>
        <w:t xml:space="preserve">4. Midwife-Led Education Campaigns</w:t>
      </w:r>
    </w:p>
    <w:p>
      <w:pPr>
        <w:pStyle w:val="FirstParagraph"/>
      </w:pPr>
      <w:r>
        <w:t xml:space="preserve">Educating Lagos communities about the critical role of midwives through:</w:t>
      </w:r>
    </w:p>
    <w:p>
      <w:pPr>
        <w:numPr>
          <w:ilvl w:val="0"/>
          <w:numId w:val="1005"/>
        </w:numPr>
        <w:pStyle w:val="Compact"/>
      </w:pPr>
      <w:r>
        <w:rPr>
          <w:bCs/>
          <w:b/>
        </w:rPr>
        <w:t xml:space="preserve">Monthly "Midwife Talks" in Community Halls:</w:t>
      </w:r>
      <w:r>
        <w:t xml:space="preserve"> </w:t>
      </w:r>
      <w:r>
        <w:t xml:space="preserve">Topics like "Nigerian Foods for Healthy Pregnancy" or "Recognizing Danger Signs in Lagos Weather."</w:t>
      </w:r>
    </w:p>
    <w:p>
      <w:pPr>
        <w:numPr>
          <w:ilvl w:val="0"/>
          <w:numId w:val="1005"/>
        </w:numPr>
        <w:pStyle w:val="Compact"/>
      </w:pPr>
      <w:r>
        <w:rPr>
          <w:bCs/>
          <w:b/>
        </w:rPr>
        <w:t xml:space="preserve">Naija Maternal Health Podcast:</w:t>
      </w:r>
      <w:r>
        <w:t xml:space="preserve"> </w:t>
      </w:r>
      <w:r>
        <w:t xml:space="preserve">Weekly episodes featuring Lagos midwives discussing local challenges (e.g., traffic delays during emergencies).</w:t>
      </w:r>
    </w:p>
    <w:p>
      <w:pPr>
        <w:numPr>
          <w:ilvl w:val="0"/>
          <w:numId w:val="1005"/>
        </w:numPr>
        <w:pStyle w:val="Compact"/>
      </w:pPr>
      <w:r>
        <w:rPr>
          <w:bCs/>
          <w:b/>
        </w:rPr>
        <w:t xml:space="preserve">School Programs:</w:t>
      </w:r>
      <w:r>
        <w:t xml:space="preserve"> </w:t>
      </w:r>
      <w:r>
        <w:t xml:space="preserve">Partnering with secondary schools in Surulere to teach adolescent girls about future maternal health options.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40%</w:t>
      </w:r>
    </w:p>
    <w:p>
      <w:pPr>
        <w:pStyle w:val="BodyText"/>
      </w:pPr>
      <w:r>
        <w:t xml:space="preserve">Lagos' high mobile usage makes digital the most efficient client acquisition channel.</w:t>
      </w:r>
    </w:p>
    <w:p>
      <w:pPr>
        <w:pStyle w:val="BodyText"/>
      </w:pPr>
      <w:r>
        <w:t xml:space="preserve">Community Outreach (Events, Partnerships)</w:t>
      </w:r>
    </w:p>
    <w:p>
      <w:pPr>
        <w:pStyle w:val="BodyText"/>
      </w:pPr>
      <w:r>
        <w:t xml:space="preserve">35%</w:t>
      </w:r>
    </w:p>
    <w:p>
      <w:pPr>
        <w:pStyle w:val="BodyText"/>
      </w:pPr>
      <w:r>
        <w:t xml:space="preserve">Cultural Training for Midwives</w:t>
      </w:r>
    </w:p>
    <w:p>
      <w:pPr>
        <w:pStyle w:val="BodyText"/>
      </w:pPr>
      <w:r>
        <w:t xml:space="preserve">10%</w:t>
      </w:r>
    </w:p>
    <w:p>
      <w:pPr>
        <w:pStyle w:val="BodyText"/>
      </w:pPr>
      <w:r>
        <w:t xml:space="preserve">Essential for Lagos-specific service delivery (e.g., understanding Yoruba birth traditions).</w:t>
      </w:r>
    </w:p>
    <w:p>
      <w:pPr>
        <w:pStyle w:val="BodyText"/>
      </w:pPr>
      <w:r>
        <w:t xml:space="preserve">Evaluation &amp; Analytics</w:t>
      </w:r>
    </w:p>
    <w:p>
      <w:pPr>
        <w:pStyle w:val="BodyText"/>
      </w:pPr>
      <w:r>
        <w:t xml:space="preserve">15%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Lagos State health ministry partnerships; train midwives in community engagement; launch WhatsApp care groups.</w:t>
      </w:r>
    </w:p>
    <w:p>
      <w:pPr>
        <w:pStyle w:val="BodyText"/>
      </w:pPr>
      <w:r>
        <w:rPr>
          <w:bCs/>
          <w:b/>
        </w:rPr>
        <w:t xml:space="preserve">Months 4-6:</w:t>
      </w:r>
      <w:r>
        <w:t xml:space="preserve"> </w:t>
      </w:r>
      <w:r>
        <w:t xml:space="preserve">Roll out community "Midwife Talks" across 5 high-demand LGAs (Lagos Island, Eti-Osa, Oshodi); initiate school programs.</w:t>
      </w:r>
    </w:p>
    <w:p>
      <w:pPr>
        <w:pStyle w:val="BodyText"/>
      </w:pPr>
      <w:r>
        <w:rPr>
          <w:bCs/>
          <w:b/>
        </w:rPr>
        <w:t xml:space="preserve">Months 7-9:</w:t>
      </w:r>
      <w:r>
        <w:t xml:space="preserve"> </w:t>
      </w:r>
      <w:r>
        <w:t xml:space="preserve">Scale app integration with Lagos health platforms; establish referral network with 10 hospitals.</w:t>
      </w:r>
    </w:p>
    <w:p>
      <w:pPr>
        <w:pStyle w:val="BodyText"/>
      </w:pPr>
      <w:r>
        <w:rPr>
          <w:bCs/>
          <w:b/>
        </w:rPr>
        <w:t xml:space="preserve">Months 10-12:</w:t>
      </w:r>
      <w:r>
        <w:t xml:space="preserve"> </w:t>
      </w:r>
      <w:r>
        <w:t xml:space="preserve">Analyze maternal outcome data; refine services based on Lagos community feedback.</w:t>
      </w:r>
    </w:p>
    <w:bookmarkEnd w:id="30"/>
    <w:bookmarkStart w:id="31" w:name="evaluation-control"/>
    <w:p>
      <w:pPr>
        <w:pStyle w:val="Heading2"/>
      </w:pPr>
      <w:r>
        <w:t xml:space="preserve">Evaluation &amp; Control</w:t>
      </w:r>
    </w:p>
    <w:p>
      <w:pPr>
        <w:pStyle w:val="FirstParagraph"/>
      </w:pPr>
      <w:r>
        <w:t xml:space="preserve">We measure success through dual metrics: business growth (client acquisition, retention) and health impact (maternal complication rates). Key performance indicators include:</w:t>
      </w:r>
    </w:p>
    <w:p>
      <w:pPr>
        <w:numPr>
          <w:ilvl w:val="0"/>
          <w:numId w:val="1006"/>
        </w:numPr>
        <w:pStyle w:val="Compact"/>
      </w:pPr>
      <w:r>
        <w:rPr>
          <w:bCs/>
          <w:b/>
        </w:rPr>
        <w:t xml:space="preserve">Midwife Client Volume:</w:t>
      </w:r>
      <w:r>
        <w:t xml:space="preserve"> </w:t>
      </w:r>
      <w:r>
        <w:t xml:space="preserve">Target 350 new Lagos mothers in Year 1</w:t>
      </w:r>
    </w:p>
    <w:p>
      <w:pPr>
        <w:numPr>
          <w:ilvl w:val="0"/>
          <w:numId w:val="1006"/>
        </w:numPr>
        <w:pStyle w:val="Compact"/>
      </w:pPr>
      <w:r>
        <w:rPr>
          <w:bCs/>
          <w:b/>
        </w:rPr>
        <w:t xml:space="preserve">Cultural Relevance Score:</w:t>
      </w:r>
      <w:r>
        <w:t xml:space="preserve"> </w:t>
      </w:r>
      <w:r>
        <w:t xml:space="preserve">Quarterly surveys measuring client perception of "Lagos-specific care" (target: ≥85% satisfaction)</w:t>
      </w:r>
    </w:p>
    <w:p>
      <w:pPr>
        <w:numPr>
          <w:ilvl w:val="0"/>
          <w:numId w:val="1006"/>
        </w:numPr>
        <w:pStyle w:val="Compact"/>
      </w:pPr>
      <w:r>
        <w:rPr>
          <w:bCs/>
          <w:b/>
        </w:rPr>
        <w:t xml:space="preserve">Pregnancy Outcome Data:</w:t>
      </w:r>
      <w:r>
        <w:t xml:space="preserve"> </w:t>
      </w:r>
      <w:r>
        <w:t xml:space="preserve">Tracking complications vs. national averages through midwife records</w:t>
      </w:r>
    </w:p>
    <w:p>
      <w:pPr>
        <w:pStyle w:val="FirstParagraph"/>
      </w:pPr>
      <w:r>
        <w:t xml:space="preserve">Monthly reviews with Lagos community leaders ensure our Marketing Plan remains responsive to local needs. Every strategy must pass the "Lagos Test": Would this resonate with a mother in Abule Egba or Agege? If not, we refine it.</w:t>
      </w:r>
    </w:p>
    <w:bookmarkEnd w:id="31"/>
    <w:bookmarkStart w:id="32" w:name="conclusion"/>
    <w:p>
      <w:pPr>
        <w:pStyle w:val="Heading2"/>
      </w:pPr>
      <w:r>
        <w:t xml:space="preserve">Conclusion</w:t>
      </w:r>
    </w:p>
    <w:p>
      <w:pPr>
        <w:pStyle w:val="FirstParagraph"/>
      </w:pPr>
      <w:r>
        <w:t xml:space="preserve">This Marketing Plan transforms the midwife from a healthcare provider into a community health advocate uniquely equipped for Nigeria Lagos' urban landscape. By embedding licensed midwives in local networks—rather than treating them as outsourced services—we build trust, drive sustainable demand, and directly reduce maternal mortality. Every tactic—from WhatsApp groups to market-day consultations—is designed with Lagos mothers in mind, proving that professional midwife care isn't just accessible in Nigeria's cities—it's the most culturally intelligent solution for expecting mothers navigating Lagos life. The time is now to make skilled midwifery the heartbeat of maternal care across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Nigeria Lagos</dc:title>
  <dc:creator/>
  <dc:language>en</dc:language>
  <cp:keywords/>
  <dcterms:created xsi:type="dcterms:W3CDTF">2026-07-25T00:58:26Z</dcterms:created>
  <dcterms:modified xsi:type="dcterms:W3CDTF">2026-07-25T00:58:26Z</dcterms:modified>
</cp:coreProperties>
</file>

<file path=docProps/custom.xml><?xml version="1.0" encoding="utf-8"?>
<Properties xmlns="http://schemas.openxmlformats.org/officeDocument/2006/custom-properties" xmlns:vt="http://schemas.openxmlformats.org/officeDocument/2006/docPropsVTypes"/>
</file>