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8" w:name="X5e63bcabefb695328763fd6fc0108a4d48efb40"/>
    <w:p>
      <w:pPr>
        <w:pStyle w:val="Heading1"/>
      </w:pPr>
      <w:r>
        <w:t xml:space="preserve">Strategic Marketing Plan for Premium Midwife Services in Islamabad, Pakistan</w:t>
      </w:r>
    </w:p>
    <w:bookmarkStart w:id="20" w:name="executive-summary"/>
    <w:p>
      <w:pPr>
        <w:pStyle w:val="Heading2"/>
      </w:pPr>
      <w:r>
        <w:t xml:space="preserve">Executive Summary</w:t>
      </w:r>
    </w:p>
    <w:p>
      <w:pPr>
        <w:pStyle w:val="FirstParagraph"/>
      </w:pPr>
      <w:r>
        <w:t xml:space="preserve">This comprehensive Marketing Plan outlines the strategy to establish and scale a premier Midwife service in Islamabad, Pakistan. Recognizing critical gaps in maternal healthcare access within Pakistan's urban centers, our plan targets expectant mothers seeking personalized, culturally sensitive care. As Islamabad faces rising demand for quality prenatal/postnatal services—especially among middle-to-upper-income families—we position our certified Midwife network as the solution. This Marketing Plan details how we will capture 15% market share in Islamabad within three years through hyper-localized community engagement and digital innovation, directly addressing Pakistan's maternal health challenges.</w:t>
      </w:r>
    </w:p>
    <w:bookmarkEnd w:id="20"/>
    <w:bookmarkStart w:id="21" w:name="Xeb51362403ac6fc38724ad85d8e7d7b0c65de41"/>
    <w:p>
      <w:pPr>
        <w:pStyle w:val="Heading2"/>
      </w:pPr>
      <w:r>
        <w:t xml:space="preserve">Market Analysis: Pakistan Islamabad Context</w:t>
      </w:r>
    </w:p>
    <w:p>
      <w:pPr>
        <w:pStyle w:val="FirstParagraph"/>
      </w:pPr>
      <w:r>
        <w:t xml:space="preserve">Islamabad presents unique opportunities and challenges for a Midwife service. With only 60% of births attended by skilled health personnel in rural Pakistan (WHO 2023), urban centers like Islamabad show higher demand but fragmented service delivery. Our analysis identifies three key segments:</w:t>
      </w:r>
    </w:p>
    <w:p>
      <w:pPr>
        <w:numPr>
          <w:ilvl w:val="0"/>
          <w:numId w:val="1001"/>
        </w:numPr>
        <w:pStyle w:val="Compact"/>
      </w:pPr>
      <w:r>
        <w:rPr>
          <w:bCs/>
          <w:b/>
        </w:rPr>
        <w:t xml:space="preserve">Urban Professionals (45%):</w:t>
      </w:r>
      <w:r>
        <w:t xml:space="preserve"> </w:t>
      </w:r>
      <w:r>
        <w:t xml:space="preserve">Working mothers aged 28-38 seeking flexible, high-quality care in elite neighborhoods (G-6, DHA).</w:t>
      </w:r>
    </w:p>
    <w:p>
      <w:pPr>
        <w:numPr>
          <w:ilvl w:val="0"/>
          <w:numId w:val="1001"/>
        </w:numPr>
        <w:pStyle w:val="Compact"/>
      </w:pPr>
      <w:r>
        <w:rPr>
          <w:bCs/>
          <w:b/>
        </w:rPr>
        <w:t xml:space="preserve">Middle-Income Families (35%):</w:t>
      </w:r>
      <w:r>
        <w:t xml:space="preserve"> </w:t>
      </w:r>
      <w:r>
        <w:t xml:space="preserve">Seeking affordable alternatives to overburdened public hospitals.</w:t>
      </w:r>
    </w:p>
    <w:p>
      <w:pPr>
        <w:numPr>
          <w:ilvl w:val="0"/>
          <w:numId w:val="1001"/>
        </w:numPr>
        <w:pStyle w:val="Compact"/>
      </w:pPr>
      <w:r>
        <w:rPr>
          <w:bCs/>
          <w:b/>
        </w:rPr>
        <w:t xml:space="preserve">Expatriate Communities (20%):</w:t>
      </w:r>
      <w:r>
        <w:t xml:space="preserve"> </w:t>
      </w:r>
      <w:r>
        <w:t xml:space="preserve">International residents requiring internationally certified Midwife services.</w:t>
      </w:r>
    </w:p>
    <w:p>
      <w:pPr>
        <w:pStyle w:val="FirstParagraph"/>
      </w:pPr>
      <w:r>
        <w:t xml:space="preserve">This Marketing Plan directly addresses Islamabad's healthcare gaps—where maternal mortality remains 150 per 100,000 births (Pakistan Bureau of Statistics), and only 32% of women receive recommended antenatal care. Our Midwife service bridges the gap between clinical hospitals and holistic community care.</w:t>
      </w:r>
    </w:p>
    <w:bookmarkEnd w:id="21"/>
    <w:bookmarkStart w:id="22" w:name="marketing-objectives"/>
    <w:p>
      <w:pPr>
        <w:pStyle w:val="Heading2"/>
      </w:pPr>
      <w:r>
        <w:t xml:space="preserve">Marketing Objectives</w:t>
      </w:r>
    </w:p>
    <w:p>
      <w:pPr>
        <w:pStyle w:val="FirstParagraph"/>
      </w:pPr>
      <w:r>
        <w:t xml:space="preserve">Within 36 months, our Marketing Plan aims to:</w:t>
      </w:r>
    </w:p>
    <w:p>
      <w:pPr>
        <w:numPr>
          <w:ilvl w:val="0"/>
          <w:numId w:val="1002"/>
        </w:numPr>
        <w:pStyle w:val="Compact"/>
      </w:pPr>
      <w:r>
        <w:t xml:space="preserve">Achieve 500 active client relationships in Islamabad through targeted outreach.</w:t>
      </w:r>
    </w:p>
    <w:p>
      <w:pPr>
        <w:numPr>
          <w:ilvl w:val="0"/>
          <w:numId w:val="1002"/>
        </w:numPr>
        <w:pStyle w:val="Compact"/>
      </w:pPr>
      <w:r>
        <w:t xml:space="preserve">Attain 4.8/5 average satisfaction rating across all service touchpoints.</w:t>
      </w:r>
    </w:p>
    <w:p>
      <w:pPr>
        <w:numPr>
          <w:ilvl w:val="0"/>
          <w:numId w:val="1002"/>
        </w:numPr>
        <w:pStyle w:val="Compact"/>
      </w:pPr>
      <w:r>
        <w:t xml:space="preserve">Establish brand recognition as "Islamabad's trusted Midwife partner" in 70% of target demographics (measured via quarterly surveys).</w:t>
      </w:r>
    </w:p>
    <w:p>
      <w:pPr>
        <w:numPr>
          <w:ilvl w:val="0"/>
          <w:numId w:val="1002"/>
        </w:numPr>
        <w:pStyle w:val="Compact"/>
      </w:pPr>
      <w:r>
        <w:t xml:space="preserve">Secure partnerships with 15+ private clinics and corporate wellness programs across Pakistan Islamabad.</w:t>
      </w:r>
    </w:p>
    <w:bookmarkEnd w:id="22"/>
    <w:bookmarkStart w:id="23" w:name="marketing-strategies-tactics"/>
    <w:p>
      <w:pPr>
        <w:pStyle w:val="Heading2"/>
      </w:pPr>
      <w:r>
        <w:t xml:space="preserve">Marketing Strategies &amp; Tactics</w:t>
      </w:r>
    </w:p>
    <w:p>
      <w:pPr>
        <w:pStyle w:val="FirstParagraph"/>
      </w:pPr>
      <w:r>
        <w:rPr>
          <w:bCs/>
          <w:b/>
        </w:rPr>
        <w:t xml:space="preserve">1. Hyper-Local Community Integration (Pakistan Islamabad Focus):</w:t>
      </w:r>
    </w:p>
    <w:p>
      <w:pPr>
        <w:numPr>
          <w:ilvl w:val="0"/>
          <w:numId w:val="1003"/>
        </w:numPr>
        <w:pStyle w:val="Compact"/>
      </w:pPr>
      <w:r>
        <w:rPr>
          <w:iCs/>
          <w:i/>
        </w:rPr>
        <w:t xml:space="preserve">Neighborhood Health Clinics:</w:t>
      </w:r>
      <w:r>
        <w:t xml:space="preserve"> </w:t>
      </w:r>
      <w:r>
        <w:t xml:space="preserve">Partner with 10+ community centers in F-8, Blue Area, and Park Road for free monthly "Maternal Wellness Workshops"—addressing cultural barriers to care through Urdu/English bilingual sessions led by our Midwives.</w:t>
      </w:r>
    </w:p>
    <w:p>
      <w:pPr>
        <w:numPr>
          <w:ilvl w:val="0"/>
          <w:numId w:val="1003"/>
        </w:numPr>
        <w:pStyle w:val="Compact"/>
      </w:pPr>
      <w:r>
        <w:rPr>
          <w:iCs/>
          <w:i/>
        </w:rPr>
        <w:t xml:space="preserve">Religious Institutions Collaboration:</w:t>
      </w:r>
      <w:r>
        <w:t xml:space="preserve"> </w:t>
      </w:r>
      <w:r>
        <w:t xml:space="preserve">Co-host prenatal seminars at mosques/churches (e.g., Faisal Mosque, St. Mary's Church) to leverage community trust—a critical factor in Pakistan Islamabad’s healthcare adoption.</w:t>
      </w:r>
    </w:p>
    <w:p>
      <w:pPr>
        <w:pStyle w:val="FirstParagraph"/>
      </w:pPr>
      <w:r>
        <w:rPr>
          <w:bCs/>
          <w:b/>
        </w:rPr>
        <w:t xml:space="preserve">2. Digital-First Patient Acquisition (Tailored for Islamabad):</w:t>
      </w:r>
    </w:p>
    <w:p>
      <w:pPr>
        <w:numPr>
          <w:ilvl w:val="0"/>
          <w:numId w:val="1004"/>
        </w:numPr>
        <w:pStyle w:val="Compact"/>
      </w:pPr>
      <w:r>
        <w:rPr>
          <w:iCs/>
          <w:i/>
        </w:rPr>
        <w:t xml:space="preserve">Geo-Fenced Social Media:</w:t>
      </w:r>
      <w:r>
        <w:t xml:space="preserve"> </w:t>
      </w:r>
      <w:r>
        <w:t xml:space="preserve">Run Instagram/Facebook ads targeting Islamabad residents aged 25-40 with culturally relevant content: "Your Midwife in G-6" video testimonials from local mothers.</w:t>
      </w:r>
    </w:p>
    <w:p>
      <w:pPr>
        <w:numPr>
          <w:ilvl w:val="0"/>
          <w:numId w:val="1004"/>
        </w:numPr>
        <w:pStyle w:val="Compact"/>
      </w:pPr>
      <w:r>
        <w:rPr>
          <w:iCs/>
          <w:i/>
        </w:rPr>
        <w:t xml:space="preserve">WhatsApp Community Platform:</w:t>
      </w:r>
      <w:r>
        <w:t xml:space="preserve"> </w:t>
      </w:r>
      <w:r>
        <w:t xml:space="preserve">Create dedicated groups for expectant mothers in each Islamabad sector (e.g., "DHA Mums Group") offering 24/7 Midwife Q&amp;A, reducing anxiety through accessible support.</w:t>
      </w:r>
    </w:p>
    <w:p>
      <w:pPr>
        <w:numPr>
          <w:ilvl w:val="0"/>
          <w:numId w:val="1004"/>
        </w:numPr>
        <w:pStyle w:val="Compact"/>
      </w:pPr>
      <w:r>
        <w:rPr>
          <w:iCs/>
          <w:i/>
        </w:rPr>
        <w:t xml:space="preserve">SEO Optimization:</w:t>
      </w:r>
      <w:r>
        <w:t xml:space="preserve"> </w:t>
      </w:r>
      <w:r>
        <w:t xml:space="preserve">Dominate local searches with keywords like "midwife Islamabad Pakistan," "affordable prenatal care Islamabad," ensuring our service appears on the first page of Google for all Pakistan Islamabad queries.</w:t>
      </w:r>
    </w:p>
    <w:p>
      <w:pPr>
        <w:pStyle w:val="FirstParagraph"/>
      </w:pPr>
      <w:r>
        <w:rPr>
          <w:bCs/>
          <w:b/>
        </w:rPr>
        <w:t xml:space="preserve">3. Trust-Building Through Cultural Competency:</w:t>
      </w:r>
    </w:p>
    <w:p>
      <w:pPr>
        <w:numPr>
          <w:ilvl w:val="0"/>
          <w:numId w:val="1005"/>
        </w:numPr>
        <w:pStyle w:val="Compact"/>
      </w:pPr>
      <w:r>
        <w:t xml:space="preserve">All Midwives undergo mandatory training in Pakistani cultural practices (e.g., postpartum "Seclusion" rituals, dietary preferences) to ensure care aligns with local traditions.</w:t>
      </w:r>
    </w:p>
    <w:p>
      <w:pPr>
        <w:numPr>
          <w:ilvl w:val="0"/>
          <w:numId w:val="1005"/>
        </w:numPr>
        <w:pStyle w:val="Compact"/>
      </w:pPr>
      <w:r>
        <w:t xml:space="preserve">Partner with Pakistan Maternal Health Alliance for credibility—certifying our service as "Approved Partner" in Islamabad’s maternal health initiative.</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 secure 5 community partnership agreements. Train all Midwives in cultural competency modules specific to Pakistan Islamabad.</w:t>
      </w:r>
    </w:p>
    <w:p>
      <w:pPr>
        <w:pStyle w:val="BodyText"/>
      </w:pPr>
      <w:r>
        <w:rPr>
          <w:bCs/>
          <w:b/>
        </w:rPr>
        <w:t xml:space="preserve">Months 4-6:</w:t>
      </w:r>
      <w:r>
        <w:t xml:space="preserve"> </w:t>
      </w:r>
      <w:r>
        <w:t xml:space="preserve">Roll out WhatsApp community platforms across 8 Islamabad sectors. Host first public workshop at F-7 Markaz Community Center.</w:t>
      </w:r>
    </w:p>
    <w:p>
      <w:pPr>
        <w:pStyle w:val="BodyText"/>
      </w:pPr>
      <w:r>
        <w:rPr>
          <w:bCs/>
          <w:b/>
        </w:rPr>
        <w:t xml:space="preserve">Months 7-12:</w:t>
      </w:r>
      <w:r>
        <w:t xml:space="preserve"> </w:t>
      </w:r>
      <w:r>
        <w:t xml:space="preserve">Onboard first corporate partner (e.g., ICI Pakistan for employee wellness program). Achieve 200 active clients in Islamabad.</w:t>
      </w:r>
    </w:p>
    <w:p>
      <w:pPr>
        <w:pStyle w:val="BodyText"/>
      </w:pPr>
      <w:r>
        <w:rPr>
          <w:bCs/>
          <w:b/>
        </w:rPr>
        <w:t xml:space="preserve">Years 2-3:</w:t>
      </w:r>
      <w:r>
        <w:t xml:space="preserve"> </w:t>
      </w:r>
      <w:r>
        <w:t xml:space="preserve">Expand to Rawalpindi and Lahore via Islamabad as the regional hub. Publish "Islamabad Maternal Health Report" with data from our Midwife network to drive industry leadership.</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 in Pakistan Islamabad Context</w:t>
      </w:r>
    </w:p>
    <w:p>
      <w:pPr>
        <w:pStyle w:val="BodyText"/>
      </w:pPr>
      <w:r>
        <w:t xml:space="preserve">Digital Marketing (Social Ads, SEO)</w:t>
      </w:r>
    </w:p>
    <w:p>
      <w:pPr>
        <w:pStyle w:val="BodyText"/>
      </w:pPr>
      <w:r>
        <w:t xml:space="preserve">35%</w:t>
      </w:r>
    </w:p>
    <w:p>
      <w:pPr>
        <w:pStyle w:val="BodyText"/>
      </w:pPr>
      <w:r>
        <w:t xml:space="preserve">Leverage high smartphone penetration in Islamabad (78% of urban households) for precise targeting.</w:t>
      </w:r>
    </w:p>
    <w:p>
      <w:pPr>
        <w:pStyle w:val="BodyText"/>
      </w:pPr>
      <w:r>
        <w:t xml:space="preserve">Community Engagement</w:t>
      </w:r>
    </w:p>
    <w:p>
      <w:pPr>
        <w:pStyle w:val="BodyText"/>
      </w:pPr>
      <w:r>
        <w:t xml:space="preserve">30%</w:t>
      </w:r>
    </w:p>
    <w:p>
      <w:pPr>
        <w:pStyle w:val="BodyText"/>
      </w:pPr>
      <w:r>
        <w:t xml:space="preserve">Workshop materials, venue rentals at mosques/community centers across Islamabad.</w:t>
      </w:r>
    </w:p>
    <w:p>
      <w:pPr>
        <w:pStyle w:val="BodyText"/>
      </w:pPr>
      <w:r>
        <w:t xml:space="preserve">Total Budget: PKR 28.5 Million (≈ $106,000)</w:t>
      </w:r>
    </w:p>
    <w:bookmarkEnd w:id="25"/>
    <w:bookmarkStart w:id="26" w:name="evaluation-metrics"/>
    <w:p>
      <w:pPr>
        <w:pStyle w:val="Heading2"/>
      </w:pPr>
      <w:r>
        <w:t xml:space="preserve">Evaluation &amp; Metrics</w:t>
      </w:r>
    </w:p>
    <w:p>
      <w:pPr>
        <w:pStyle w:val="FirstParagraph"/>
      </w:pPr>
      <w:r>
        <w:t xml:space="preserve">Success is measured through both quantitative and qualitative KPIs aligned with our Marketing Plan:</w:t>
      </w:r>
    </w:p>
    <w:p>
      <w:pPr>
        <w:numPr>
          <w:ilvl w:val="0"/>
          <w:numId w:val="1006"/>
        </w:numPr>
        <w:pStyle w:val="Compact"/>
      </w:pPr>
      <w:r>
        <w:rPr>
          <w:bCs/>
          <w:b/>
        </w:rPr>
        <w:t xml:space="preserve">Client Acquisition Cost (CAC):</w:t>
      </w:r>
      <w:r>
        <w:t xml:space="preserve"> </w:t>
      </w:r>
      <w:r>
        <w:t xml:space="preserve">Target: Below PKR 5,000 per client (vs. Islamabad average of PKR 8,200).</w:t>
      </w:r>
    </w:p>
    <w:p>
      <w:pPr>
        <w:numPr>
          <w:ilvl w:val="0"/>
          <w:numId w:val="1006"/>
        </w:numPr>
        <w:pStyle w:val="Compact"/>
      </w:pPr>
      <w:r>
        <w:rPr>
          <w:bCs/>
          <w:b/>
        </w:rPr>
        <w:t xml:space="preserve">NPS Score:</w:t>
      </w:r>
      <w:r>
        <w:t xml:space="preserve"> </w:t>
      </w:r>
      <w:r>
        <w:t xml:space="preserve">Track Net Promoter Score via post-visit SMS in Urdu—target: ≥75.</w:t>
      </w:r>
    </w:p>
    <w:p>
      <w:pPr>
        <w:numPr>
          <w:ilvl w:val="0"/>
          <w:numId w:val="1006"/>
        </w:numPr>
        <w:pStyle w:val="Compact"/>
      </w:pPr>
      <w:r>
        <w:rPr>
          <w:bCs/>
          <w:b/>
        </w:rPr>
        <w:t xml:space="preserve">Community Impact:</w:t>
      </w:r>
      <w:r>
        <w:t xml:space="preserve"> </w:t>
      </w:r>
      <w:r>
        <w:t xml:space="preserve">Measure workshop attendance growth (e.g., 50+ attendees at each Islamabad session by Month 6).</w:t>
      </w:r>
    </w:p>
    <w:p>
      <w:pPr>
        <w:pStyle w:val="FirstParagraph"/>
      </w:pPr>
      <w:r>
        <w:t xml:space="preserve">We will publish quarterly "Midwife Impact Reports" for stakeholders, highlighting how our service reduces maternal anxiety and improves birth outcomes in Pakistan Islamabad—proving the value of our specialized Midwife model.</w:t>
      </w:r>
    </w:p>
    <w:bookmarkEnd w:id="26"/>
    <w:bookmarkStart w:id="27" w:name="X6ebca3840d581fa38861f6786035ecb359bb8f5"/>
    <w:p>
      <w:pPr>
        <w:pStyle w:val="Heading2"/>
      </w:pPr>
      <w:r>
        <w:t xml:space="preserve">Conclusion: Transforming Maternal Care in Islamabad</w:t>
      </w:r>
    </w:p>
    <w:p>
      <w:pPr>
        <w:pStyle w:val="FirstParagraph"/>
      </w:pPr>
      <w:r>
        <w:t xml:space="preserve">This Marketing Plan positions our Midwife service not merely as a healthcare provider but as a catalyst for systemic change in Pakistan's maternal health landscape. By embedding culturally intelligent care within Islamabad’s social fabric—through mosque partnerships, WhatsApp communities, and hyper-local workshops—we will redefine expectations for prenatal and postnatal support in Pakistan. Every initiative aligns with the core mission: ensuring that no mother in Islamabad navigates childbirth alone. As we scale this model across Pakistan, our success in Islamabad will become the blueprint for national impact. This is more than a Marketing Plan; it’s a commitment to healthier families, one Midwife at a time, across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Islamabad, Pakistan</dc:title>
  <dc:creator/>
  <dc:language>en</dc:language>
  <cp:keywords/>
  <dcterms:created xsi:type="dcterms:W3CDTF">2026-07-24T00:05:33Z</dcterms:created>
  <dcterms:modified xsi:type="dcterms:W3CDTF">2026-07-24T00:05:33Z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