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Johannesburg</w:t>
      </w:r>
      <w:r>
        <w:t xml:space="preserve"> </w:t>
      </w:r>
      <w:r>
        <w:t xml:space="preserve">Maternal</w:t>
      </w:r>
      <w:r>
        <w:t xml:space="preserve"> </w:t>
      </w:r>
      <w:r>
        <w:t xml:space="preserve">Care</w:t>
      </w:r>
      <w:r>
        <w:t xml:space="preserve"> </w:t>
      </w:r>
      <w:r>
        <w:t xml:space="preserve">Midwifery</w:t>
      </w:r>
      <w:r>
        <w:t xml:space="preserve"> </w:t>
      </w:r>
      <w:r>
        <w:t xml:space="preserve">Services</w:t>
      </w:r>
    </w:p>
    <w:bookmarkStart w:id="29" w:name="Xb08b63327551d2e63cbd1f3c211b6c2407335e4"/>
    <w:p>
      <w:pPr>
        <w:pStyle w:val="Heading1"/>
      </w:pPr>
      <w:r>
        <w:t xml:space="preserve">Comprehensive Marketing Plan for Professional Midwifery Services in South Africa Johannesburg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"Johannesburg Maternal Care" (JMC), a specialized midwifery service operating within South Africa Johannesburg. We address critical gaps in maternal healthcare access while positioning our certified Midwife-led practice as the premier choice for culturally sensitive, high-quality prenatal to postnatal care. With Johannesburg's growing population and persistent maternal health challenges – including a maternal mortality rate of 126 per 100,000 live births nationally (WHO 2023) – our service targets underserved communities while offering premium care in urban settings. This plan details market entry strategies, community engagement tactics, and measurable objectives to achieve 85% client retention and serve 50+ expecting mothers monthly within two years.</w:t>
      </w:r>
    </w:p>
    <w:bookmarkEnd w:id="20"/>
    <w:bookmarkStart w:id="21" w:name="X7025b8d58da016938ba21966eddd67d56a63931"/>
    <w:p>
      <w:pPr>
        <w:pStyle w:val="Heading2"/>
      </w:pPr>
      <w:r>
        <w:t xml:space="preserve">Situation Analysis: Johannesburg Healthcare Landscape</w:t>
      </w:r>
    </w:p>
    <w:p>
      <w:pPr>
        <w:pStyle w:val="FirstParagraph"/>
      </w:pPr>
      <w:r>
        <w:t xml:space="preserve">South Africa Johannesburg faces acute maternal healthcare disparities. Public clinics struggle with overcrowding (e.g., Soweto’s Chris Hani Baragwanath Hospital sees 1,200+ deliveries monthly), while private options remain inaccessible to 68% of residents (Statistics SA 2023). The role of the Midwife in South Africa is legally recognized under the Midwives Act (1974) and critical for reducing maternal mortality through evidence-based care. However, Johannesburg lacks coordinated, community-focused midwifery services that bridge public-private gaps. Competitors like private hospital groups offer clinical but impersonal care; community health workers lack clinical scope. JMC uniquely combines clinical expertise with culturally competent community outreach – a strategic differentiator essential for South Africa Johannesburg's diverse demographics.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segments within Johannesburg: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Low-Income Urban Mothers (60% of target):</w:t>
      </w:r>
      <w:r>
        <w:t xml:space="preserve"> </w:t>
      </w:r>
      <w:r>
        <w:t xml:space="preserve">Living in townships (e.g., Alexandra, Diepsloot) with limited clinic access. They value affordability, trust in community-based care, and language accessibility (Tswana, Zulu). Their primary concern: safe delivery without financial hardship.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Middle-Income Professionals (30%):</w:t>
      </w:r>
      <w:r>
        <w:t xml:space="preserve"> </w:t>
      </w:r>
      <w:r>
        <w:t xml:space="preserve">Residents of Sandton, Fourways seeking holistic care beyond hospital protocols. They prioritize personalized attention, evidence-based choices (e.g., water births), and seamless integration with private healthcare.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Referrers (10%):</w:t>
      </w:r>
      <w:r>
        <w:t xml:space="preserve"> </w:t>
      </w:r>
      <w:r>
        <w:t xml:space="preserve">Public clinic nurses and GPs in Johannesburg who can channel patients to JMC for specialized midwifery support. They seek reliable, cost-effective referrals that reduce hospital admissions.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24 months,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75% brand recognition among target demographics in Johannesburg through community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Secure 400 active clients (85% from low/middle-income segments) with a 20% referral rate from healthcare providers.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Retention:</w:t>
      </w:r>
      <w:r>
        <w:t xml:space="preserve"> </w:t>
      </w:r>
      <w:r>
        <w:t xml:space="preserve">Maintain 85% client retention through postnatal support, reducing Johannesburg’s average postnatal dropout rate (32%) by half.</w:t>
      </w:r>
    </w:p>
    <w:bookmarkEnd w:id="23"/>
    <w:bookmarkStart w:id="24" w:name="marketing-strategies-the-jmc-approach"/>
    <w:p>
      <w:pPr>
        <w:pStyle w:val="Heading2"/>
      </w:pPr>
      <w:r>
        <w:t xml:space="preserve">Marketing Strategies: The JMC Approach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We offer a tiered service model designed for South Africa Johannesburg's realities. Core package includes 10 prenatal visits, birth support, and 6 postnatal check-ins at R850 (subsidized from R3,500). Premium add-ons (e.g., home birth packages in Gauteng suburbs) cater to private clients. All Midwife consultations integrate culturally appropriate nutrition plans and mental health screenings – addressing South Africa’s high maternal depression rates (24% in urban areas).</w:t>
      </w:r>
    </w:p>
    <w:p>
      <w:pPr>
        <w:pStyle w:val="BodyText"/>
      </w:pPr>
      <w:r>
        <w:rPr>
          <w:bCs/>
          <w:b/>
        </w:rPr>
        <w:t xml:space="preserve">Price:</w:t>
      </w:r>
      <w:r>
        <w:t xml:space="preserve"> </w:t>
      </w:r>
      <w:r>
        <w:t xml:space="preserve">We deploy a sliding scale based on Johannesburg’s income brackets. Public clinic partnerships enable 50% discounts for Medicaid-eligible mothers, while private clients pay premium rates. This ensures accessibility without compromising service quality – a key differentiator from competitors who lack flexible pricing.</w:t>
      </w:r>
    </w:p>
    <w:p>
      <w:pPr>
        <w:pStyle w:val="BodyText"/>
      </w:pPr>
      <w:r>
        <w:rPr>
          <w:bCs/>
          <w:b/>
        </w:rPr>
        <w:t xml:space="preserve">Place:</w:t>
      </w:r>
      <w:r>
        <w:t xml:space="preserve"> </w:t>
      </w:r>
      <w:r>
        <w:t xml:space="preserve">Service delivery prioritizes Johannesburg's geography: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Physical:</w:t>
      </w:r>
      <w:r>
        <w:t xml:space="preserve"> </w:t>
      </w:r>
      <w:r>
        <w:t xml:space="preserve">Clinics in Diepsloot and Maboneng (accessible via public transport)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Digital:</w:t>
      </w:r>
      <w:r>
        <w:t xml:space="preserve"> </w:t>
      </w:r>
      <w:r>
        <w:t xml:space="preserve">WhatsApp-based appointment system for low-data users; telehealth consultations for rural satellite clients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Partnerships:</w:t>
      </w:r>
      <w:r>
        <w:t xml:space="preserve"> </w:t>
      </w:r>
      <w:r>
        <w:t xml:space="preserve">Agreements with 15 public clinics (e.g., Doornfontein, Klerksdorp) to co-locate midwifery services</w:t>
      </w:r>
    </w:p>
    <w:p>
      <w:pPr>
        <w:pStyle w:val="FirstParagraph"/>
      </w:pPr>
      <w:r>
        <w:rPr>
          <w:bCs/>
          <w:b/>
        </w:rPr>
        <w:t xml:space="preserve">Promotion:</w:t>
      </w:r>
      <w:r>
        <w:t xml:space="preserve"> </w:t>
      </w:r>
      <w:r>
        <w:t xml:space="preserve">Our integrated strategy leverages Johannesburg’s community networks: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Health Ambassadors:</w:t>
      </w:r>
      <w:r>
        <w:t xml:space="preserve"> </w:t>
      </w:r>
      <w:r>
        <w:t xml:space="preserve">Train local women (e.g., from Nkandla Women’s Group) as JMC promoters, earning referral bonuses. This builds trust and addresses South Africa Johannesburg's preference for peer recommendations.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Strategic Partnerships:</w:t>
      </w:r>
      <w:r>
        <w:t xml:space="preserve"> </w:t>
      </w:r>
      <w:r>
        <w:t xml:space="preserve">Co-host free "Babymoon Wellness" workshops with maternity brands (e.g., BabyCare SA) at community centers in Alexandra and Soweto – driving organic reach.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Targeting:</w:t>
      </w:r>
      <w:r>
        <w:t xml:space="preserve"> </w:t>
      </w:r>
      <w:r>
        <w:t xml:space="preserve">Facebook/Instagram ads using localized Zulu/English content; geo-fenced ads near public clinics during clinic hours.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Public Relations:</w:t>
      </w:r>
      <w:r>
        <w:t xml:space="preserve"> </w:t>
      </w:r>
      <w:r>
        <w:t xml:space="preserve">Partner with Johannesburg’s Department of Health to co-create a "Midwife Access Map" for city residents – positioning JMC as a public health ally.</w:t>
      </w:r>
    </w:p>
    <w:bookmarkEnd w:id="24"/>
    <w:bookmarkStart w:id="25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Recruit certified Midwife team; finalize clinic partnerships in Soweto/Diepsloot; launch WhatsApp referral system.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clinic MOUs; Train 15 community ambassadors.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"Babymoon Wellness" workshops; Initiate social media campaign targeting Johannesburg mothers aged 20-35.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1,500 local Instagram impressions; Secure first 10 private clients.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telehealth option; Integrate with Johannesburg’s Health Information System (HIS).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Reach 35% client retention rate; Achieve R30,000 monthly revenue from private clients.</w:t>
            </w:r>
          </w:p>
        </w:tc>
      </w:tr>
    </w:tbl>
    <w:bookmarkEnd w:id="25"/>
    <w:bookmarkStart w:id="26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initial investment: R450,000. Allocation prioritizes community trust-building:</w:t>
      </w:r>
    </w:p>
    <w:p>
      <w:pPr>
        <w:numPr>
          <w:ilvl w:val="0"/>
          <w:numId w:val="1005"/>
        </w:numPr>
        <w:pStyle w:val="Compact"/>
      </w:pPr>
      <w:r>
        <w:t xml:space="preserve">Community Outreach (45%): Ambassadors, workshop materials, clinic partnership fees</w:t>
      </w:r>
    </w:p>
    <w:p>
      <w:pPr>
        <w:numPr>
          <w:ilvl w:val="0"/>
          <w:numId w:val="1005"/>
        </w:numPr>
        <w:pStyle w:val="Compact"/>
      </w:pPr>
      <w:r>
        <w:t xml:space="preserve">Digital Marketing (30%): Targeted ads, WhatsApp marketing platform</w:t>
      </w:r>
    </w:p>
    <w:p>
      <w:pPr>
        <w:numPr>
          <w:ilvl w:val="0"/>
          <w:numId w:val="1005"/>
        </w:numPr>
        <w:pStyle w:val="Compact"/>
      </w:pPr>
      <w:r>
        <w:t xml:space="preserve">Operational Costs (20%): Clinic setup in Johannesburg townships</w:t>
      </w:r>
    </w:p>
    <w:p>
      <w:pPr>
        <w:numPr>
          <w:ilvl w:val="0"/>
          <w:numId w:val="1005"/>
        </w:numPr>
        <w:pStyle w:val="Compact"/>
      </w:pPr>
      <w:r>
        <w:t xml:space="preserve">Evaluation (5%): Client satisfaction surveys and maternal outcome tracking</w:t>
      </w:r>
    </w:p>
    <w:bookmarkEnd w:id="26"/>
    <w:bookmarkStart w:id="27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We measure success through dual lenses: business metrics and maternal health impact. Monthly KPIs include:</w:t>
      </w:r>
    </w:p>
    <w:p>
      <w:pPr>
        <w:numPr>
          <w:ilvl w:val="0"/>
          <w:numId w:val="1006"/>
        </w:numPr>
        <w:pStyle w:val="Compact"/>
      </w:pPr>
      <w:r>
        <w:t xml:space="preserve">Client acquisition cost (</w:t>
      </w:r>
    </w:p>
    <w:p>
      <w:pPr>
        <w:numPr>
          <w:ilvl w:val="0"/>
          <w:numId w:val="1006"/>
        </w:numPr>
        <w:pStyle w:val="Compact"/>
      </w:pPr>
      <w:r>
        <w:t xml:space="preserve">Maternal satisfaction score (target: 9/10 via postnatal surveys)</w:t>
      </w:r>
    </w:p>
    <w:p>
      <w:pPr>
        <w:numPr>
          <w:ilvl w:val="0"/>
          <w:numId w:val="1006"/>
        </w:numPr>
        <w:pStyle w:val="Compact"/>
      </w:pPr>
      <w:r>
        <w:t xml:space="preserve">Reduction in emergency referrals to Johannesburg hospitals</w:t>
      </w:r>
    </w:p>
    <w:p>
      <w:pPr>
        <w:pStyle w:val="FirstParagraph"/>
      </w:pPr>
      <w:r>
        <w:t xml:space="preserve">All Midwife service data will be shared with Johannesburg’s Municipal Health Directorate quarterly, demonstrating alignment with South Africa’s National Strategic Plan for Maternal Health.</w:t>
      </w:r>
    </w:p>
    <w:bookmarkEnd w:id="27"/>
    <w:bookmarkStart w:id="28" w:name="X7918268a7875cef832c8ba777e8843bef32614e"/>
    <w:p>
      <w:pPr>
        <w:pStyle w:val="Heading2"/>
      </w:pPr>
      <w:r>
        <w:t xml:space="preserve">Conclusion: Transforming Maternal Care in Johannesburg</w:t>
      </w:r>
    </w:p>
    <w:p>
      <w:pPr>
        <w:pStyle w:val="FirstParagraph"/>
      </w:pPr>
      <w:r>
        <w:t xml:space="preserve">This Marketing Plan positions Johannesburg Maternal Care as the essential Midwife-led solution for South Africa Johannesburg's maternal health crisis. By embedding our service within community trust networks, offering flexible pricing, and delivering clinically rigorous care tailored to local needs – from Alexandra to Sandton – we will transform how mothers experience pregnancy and birth. Our strategy doesn’t just market a service; it builds a movement toward equitable maternal healthcare in the heart of South Africa’s largest city. Every mother served becomes an advocate for our model across Johannesburg, creating sustainable growth while saving lives.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Johannesburg Maternal Care Midwifery Services</dc:title>
  <dc:creator/>
  <dc:language>en</dc:language>
  <cp:keywords/>
  <dcterms:created xsi:type="dcterms:W3CDTF">2026-07-24T15:23:55Z</dcterms:created>
  <dcterms:modified xsi:type="dcterms:W3CDTF">2026-07-24T15:23:55Z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