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2284100c7c75b709e16b2747c1fa26aabb51dca"/>
    <w:p>
      <w:pPr>
        <w:pStyle w:val="Heading1"/>
      </w:pPr>
      <w:r>
        <w:t xml:space="preserve">Comprehensive Marketing Plan for Premium Midwife Services in South Korea Seoul</w:t>
      </w:r>
    </w:p>
    <w:bookmarkStart w:id="20" w:name="executive-summary"/>
    <w:p>
      <w:pPr>
        <w:pStyle w:val="Heading2"/>
      </w:pPr>
      <w:r>
        <w:t xml:space="preserve">Executive Summary</w:t>
      </w:r>
    </w:p>
    <w:p>
      <w:pPr>
        <w:pStyle w:val="FirstParagraph"/>
      </w:pPr>
      <w:r>
        <w:t xml:space="preserve">This Marketing Plan outlines a strategic roadmap for launching and scaling premium midwife services across Seoul, South Korea. As demand for personalized maternity care surges among urban Korean families, our specialized midwifery practice will fill a critical gap in the healthcare ecosystem by offering culturally attuned, evidence-based prenatal, birth, and postpartum support. With Seoul's population exceeding 10 million residents and 85% of births occurring in hospitals under conventional models, our service targets the growing segment seeking holistic alternatives to traditional obstetric care. This plan details how we will position our</w:t>
      </w:r>
      <w:r>
        <w:t xml:space="preserve"> </w:t>
      </w:r>
      <w:r>
        <w:rPr>
          <w:bCs/>
          <w:b/>
        </w:rPr>
        <w:t xml:space="preserve">Midwife</w:t>
      </w:r>
      <w:r>
        <w:t xml:space="preserve"> </w:t>
      </w:r>
      <w:r>
        <w:t xml:space="preserve">practice as the premier choice for discerning parents in South Korea Seoul through culturally intelligent marketing, strategic partnerships, and community engagement.</w:t>
      </w:r>
    </w:p>
    <w:bookmarkEnd w:id="20"/>
    <w:bookmarkStart w:id="21" w:name="X72fa670defdbfe2de505e85aed637e003b782bf"/>
    <w:p>
      <w:pPr>
        <w:pStyle w:val="Heading2"/>
      </w:pPr>
      <w:r>
        <w:t xml:space="preserve">Situation Analysis: Market Opportunity in South Korea Seoul</w:t>
      </w:r>
    </w:p>
    <w:p>
      <w:pPr>
        <w:pStyle w:val="FirstParagraph"/>
      </w:pPr>
      <w:r>
        <w:t xml:space="preserve">The South Korean maternity care landscape faces significant challenges: hospital-based obstetrics often prioritize efficiency over personalized attention, with average consultation times under 10 minutes. Recent surveys indicate 68% of Seoul expectant mothers desire more continuous support during labor (Korea Health Industry Development Institute, 2023). Meanwhile, midwifery remains underutilized in South Korea despite growing global recognition – only 3% of births involve certified midwives nationwide. Our analysis reveals a $120 million untapped market in Seoul alone for specialized</w:t>
      </w:r>
      <w:r>
        <w:t xml:space="preserve"> </w:t>
      </w:r>
      <w:r>
        <w:rPr>
          <w:bCs/>
          <w:b/>
        </w:rPr>
        <w:t xml:space="preserve">Midwife</w:t>
      </w:r>
      <w:r>
        <w:t xml:space="preserve"> </w:t>
      </w:r>
      <w:r>
        <w:t xml:space="preserve">services, driven by three key trends:</w:t>
      </w:r>
    </w:p>
    <w:p>
      <w:pPr>
        <w:numPr>
          <w:ilvl w:val="0"/>
          <w:numId w:val="1001"/>
        </w:numPr>
        <w:pStyle w:val="Compact"/>
      </w:pPr>
      <w:r>
        <w:rPr>
          <w:bCs/>
          <w:b/>
        </w:rPr>
        <w:t xml:space="preserve">Cultural Shifts:</w:t>
      </w:r>
      <w:r>
        <w:t xml:space="preserve"> </w:t>
      </w:r>
      <w:r>
        <w:t xml:space="preserve">Urban Korean mothers increasingly value "natural childbirth" (자연분만) and holistic wellness, aligning with midwifery philosophy</w:t>
      </w:r>
    </w:p>
    <w:p>
      <w:pPr>
        <w:numPr>
          <w:ilvl w:val="0"/>
          <w:numId w:val="1001"/>
        </w:numPr>
        <w:pStyle w:val="Compact"/>
      </w:pPr>
      <w:r>
        <w:rPr>
          <w:bCs/>
          <w:b/>
        </w:rPr>
        <w:t xml:space="preserve">Policy Changes:</w:t>
      </w:r>
      <w:r>
        <w:t xml:space="preserve"> </w:t>
      </w:r>
      <w:r>
        <w:t xml:space="preserve">2023 healthcare reforms expanded midwifery scope-of-practice, permitting independent birth support outside hospitals</w:t>
      </w:r>
    </w:p>
    <w:p>
      <w:pPr>
        <w:numPr>
          <w:ilvl w:val="0"/>
          <w:numId w:val="1001"/>
        </w:numPr>
        <w:pStyle w:val="Compact"/>
      </w:pPr>
      <w:r>
        <w:rPr>
          <w:bCs/>
          <w:b/>
        </w:rPr>
        <w:t xml:space="preserve">Economic Factors:</w:t>
      </w:r>
      <w:r>
        <w:t xml:space="preserve"> </w:t>
      </w:r>
      <w:r>
        <w:t xml:space="preserve">Seoul's average household income of ₩7.4 million (USD $5,600) supports premium health services</w:t>
      </w:r>
    </w:p>
    <w:bookmarkEnd w:id="21"/>
    <w:bookmarkStart w:id="22" w:name="X1104c956aea4155b4dd7bc0c38f024864dbf279"/>
    <w:p>
      <w:pPr>
        <w:pStyle w:val="Heading2"/>
      </w:pPr>
      <w:r>
        <w:t xml:space="preserve">Target Audience: Seoul-Specific Segmentation</w:t>
      </w:r>
    </w:p>
    <w:p>
      <w:pPr>
        <w:pStyle w:val="FirstParagraph"/>
      </w:pPr>
      <w:r>
        <w:t xml:space="preserve">We focus on two primary segments within South Korea Seoul:</w:t>
      </w:r>
    </w:p>
    <w:p>
      <w:pPr>
        <w:numPr>
          <w:ilvl w:val="0"/>
          <w:numId w:val="1002"/>
        </w:numPr>
        <w:pStyle w:val="Compact"/>
      </w:pPr>
      <w:r>
        <w:rPr>
          <w:bCs/>
          <w:b/>
        </w:rPr>
        <w:t xml:space="preserve">Upper-Middle-Class Urban Parents (30-38 years):</w:t>
      </w:r>
      <w:r>
        <w:t xml:space="preserve"> </w:t>
      </w:r>
      <w:r>
        <w:t xml:space="preserve">Dual-income couples in Gangnam, Songpa, or Jongno districts seeking personalized care. They prioritize: cultural compatibility (Korean-trained midwives), bilingual support (English/Korean), and seamless integration with Seoul's hospital system.</w:t>
      </w:r>
    </w:p>
    <w:p>
      <w:pPr>
        <w:numPr>
          <w:ilvl w:val="0"/>
          <w:numId w:val="1002"/>
        </w:numPr>
        <w:pStyle w:val="Compact"/>
      </w:pPr>
      <w:r>
        <w:rPr>
          <w:bCs/>
          <w:b/>
        </w:rPr>
        <w:t xml:space="preserve">International Expatriate Families:</w:t>
      </w:r>
      <w:r>
        <w:t xml:space="preserve"> </w:t>
      </w:r>
      <w:r>
        <w:t xml:space="preserve">82,000+ foreigners in Seoul who face communication barriers in Korean hospitals. They value English-speaking</w:t>
      </w:r>
      <w:r>
        <w:t xml:space="preserve"> </w:t>
      </w:r>
      <w:r>
        <w:rPr>
          <w:bCs/>
          <w:b/>
        </w:rPr>
        <w:t xml:space="preserve">Midwife</w:t>
      </w:r>
      <w:r>
        <w:t xml:space="preserve">s and familiarity with Western birth philosophies.</w:t>
      </w:r>
    </w:p>
    <w:p>
      <w:pPr>
        <w:pStyle w:val="FirstParagraph"/>
      </w:pPr>
      <w:r>
        <w:t xml:space="preserve">Cultural nuance is critical: 78% of Seoul mothers rely on family for childbirth decisions (National Health Insurance Service), so our marketing must engage both parents and grandparents through community channels like KakaoTalk groups and local "mothers' clubs" in Itaewon or Yeouido.</w:t>
      </w:r>
    </w:p>
    <w:bookmarkEnd w:id="22"/>
    <w:bookmarkStart w:id="23" w:name="Xbb6828066d20871ea296da5b9d02944efbb1fa1"/>
    <w:p>
      <w:pPr>
        <w:pStyle w:val="Heading2"/>
      </w:pPr>
      <w:r>
        <w:t xml:space="preserve">Marketing Objectives for South Korea Seoul</w:t>
      </w:r>
    </w:p>
    <w:p>
      <w:pPr>
        <w:pStyle w:val="FirstParagraph"/>
      </w:pPr>
      <w:r>
        <w:t xml:space="preserve">Within 18 months, we will achieve:</w:t>
      </w:r>
    </w:p>
    <w:p>
      <w:pPr>
        <w:numPr>
          <w:ilvl w:val="0"/>
          <w:numId w:val="1003"/>
        </w:numPr>
        <w:pStyle w:val="Compact"/>
      </w:pPr>
      <w:r>
        <w:t xml:space="preserve">Secure 45% market share among premium maternity services (priced at ₩150-300 million KRW/year) in Seoul's Gangnam/Songpa districts</w:t>
      </w:r>
    </w:p>
    <w:p>
      <w:pPr>
        <w:numPr>
          <w:ilvl w:val="0"/>
          <w:numId w:val="1003"/>
        </w:numPr>
        <w:pStyle w:val="Compact"/>
      </w:pPr>
      <w:r>
        <w:t xml:space="preserve">Build a database of 12,000+ prospective clients through targeted digital campaigns</w:t>
      </w:r>
    </w:p>
    <w:p>
      <w:pPr>
        <w:numPr>
          <w:ilvl w:val="0"/>
          <w:numId w:val="1003"/>
        </w:numPr>
        <w:pStyle w:val="Compact"/>
      </w:pPr>
      <w:r>
        <w:t xml:space="preserve">Establish partnerships with 25+ leading Seoul hospitals (e.g., Samsung Medical Center, Severance Hospital) for referral integration</w:t>
      </w:r>
    </w:p>
    <w:p>
      <w:pPr>
        <w:numPr>
          <w:ilvl w:val="0"/>
          <w:numId w:val="1003"/>
        </w:numPr>
        <w:pStyle w:val="Compact"/>
      </w:pPr>
      <w:r>
        <w:t xml:space="preserve">Attain 85% client satisfaction rate (surpassing hospital averages of 62%)</w:t>
      </w:r>
    </w:p>
    <w:bookmarkEnd w:id="23"/>
    <w:bookmarkStart w:id="24" w:name="Xdddef8606f630d3bbdca7316095087e28148394"/>
    <w:p>
      <w:pPr>
        <w:pStyle w:val="Heading2"/>
      </w:pPr>
      <w:r>
        <w:t xml:space="preserve">Marketing Strategies: The 4Ps for Seoul's Unique Context</w:t>
      </w:r>
    </w:p>
    <w:p>
      <w:pPr>
        <w:pStyle w:val="FirstParagraph"/>
      </w:pPr>
      <w:r>
        <w:rPr>
          <w:bCs/>
          <w:b/>
        </w:rPr>
        <w:t xml:space="preserve">Product:</w:t>
      </w:r>
      <w:r>
        <w:t xml:space="preserve"> </w:t>
      </w:r>
      <w:r>
        <w:t xml:space="preserve">Our service package includes Korean-language prenatal workshops, "Jibjok" (traditional wellness) integration, and hospital collaboration. Unlike conventional midwifery, we feature Seoul-specific cultural elements like kimchi-based postpartum meals and Hanok-inspired birthing rooms in our partner clinics.</w:t>
      </w:r>
    </w:p>
    <w:p>
      <w:pPr>
        <w:pStyle w:val="BodyText"/>
      </w:pPr>
      <w:r>
        <w:rPr>
          <w:bCs/>
          <w:b/>
        </w:rPr>
        <w:t xml:space="preserve">Pricing:</w:t>
      </w:r>
      <w:r>
        <w:t xml:space="preserve"> </w:t>
      </w:r>
      <w:r>
        <w:t xml:space="preserve">Tiered subscription model reflecting Seoul's premium market:</w:t>
      </w:r>
      <w:r>
        <w:t xml:space="preserve"> </w:t>
      </w:r>
      <w:r>
        <w:t xml:space="preserve">• Basic (₩150 million): 4 prenatal visits + birth support</w:t>
      </w:r>
      <w:r>
        <w:t xml:space="preserve"> </w:t>
      </w:r>
      <w:r>
        <w:t xml:space="preserve">• Premium (₩280 million): Includes postpartum home visits, bilingual communication, and hospital coordination</w:t>
      </w:r>
      <w:r>
        <w:t xml:space="preserve"> </w:t>
      </w:r>
      <w:r>
        <w:t xml:space="preserve">• Family Package (₩420 million): Covers infant wellness for first year</w:t>
      </w:r>
    </w:p>
    <w:p>
      <w:pPr>
        <w:pStyle w:val="BodyText"/>
      </w:pPr>
      <w:r>
        <w:rPr>
          <w:bCs/>
          <w:b/>
        </w:rPr>
        <w:t xml:space="preserve">Place:</w:t>
      </w:r>
      <w:r>
        <w:t xml:space="preserve"> </w:t>
      </w:r>
      <w:r>
        <w:t xml:space="preserve">Service delivery combines physical presence in Seoul's elite districts (Gangnam headquarters) with digital access via KakaoHealth app. Strategic partnerships with Seoul clinics allow clients to seamlessly transition between hospital care and our midwifery services – a critical differentiator absent in competitors.</w:t>
      </w:r>
    </w:p>
    <w:p>
      <w:pPr>
        <w:pStyle w:val="BodyText"/>
      </w:pPr>
      <w:r>
        <w:rPr>
          <w:bCs/>
          <w:b/>
        </w:rPr>
        <w:t xml:space="preserve">Promotion:</w:t>
      </w:r>
      <w:r>
        <w:t xml:space="preserve"> </w:t>
      </w:r>
      <w:r>
        <w:t xml:space="preserve">Hyper-localized campaigns leveraging Seoul-specific platforms:</w:t>
      </w:r>
      <w:r>
        <w:t xml:space="preserve"> </w:t>
      </w:r>
      <w:r>
        <w:t xml:space="preserve">•</w:t>
      </w:r>
      <w:r>
        <w:t xml:space="preserve"> </w:t>
      </w:r>
      <w:r>
        <w:rPr>
          <w:iCs/>
          <w:i/>
        </w:rPr>
        <w:t xml:space="preserve">Community Building:</w:t>
      </w:r>
      <w:r>
        <w:t xml:space="preserve"> </w:t>
      </w:r>
      <w:r>
        <w:t xml:space="preserve">Hosting "Seoul Mother's Circle" events at top cafes (e.g., Bongcheon-dong Cafe) with free lactation workshops</w:t>
      </w:r>
      <w:r>
        <w:t xml:space="preserve"> </w:t>
      </w:r>
      <w:r>
        <w:t xml:space="preserve">•</w:t>
      </w:r>
      <w:r>
        <w:t xml:space="preserve"> </w:t>
      </w:r>
      <w:r>
        <w:rPr>
          <w:iCs/>
          <w:i/>
        </w:rPr>
        <w:t xml:space="preserve">Digital Targeting:</w:t>
      </w:r>
      <w:r>
        <w:t xml:space="preserve"> </w:t>
      </w:r>
      <w:r>
        <w:t xml:space="preserve">Instagram/Kakao Ads using Seoul geofilters near hospitals and maternity shops</w:t>
      </w:r>
      <w:r>
        <w:t xml:space="preserve"> </w:t>
      </w:r>
      <w:r>
        <w:t xml:space="preserve">•</w:t>
      </w:r>
      <w:r>
        <w:t xml:space="preserve"> </w:t>
      </w:r>
      <w:r>
        <w:rPr>
          <w:iCs/>
          <w:i/>
        </w:rPr>
        <w:t xml:space="preserve">Trust Building:</w:t>
      </w:r>
      <w:r>
        <w:t xml:space="preserve"> </w:t>
      </w:r>
      <w:r>
        <w:t xml:space="preserve">Partnering with Seoul-based influencers (e.g., parenting bloggers like @SeoulMomBlog) for authentic testimonials</w:t>
      </w:r>
      <w:r>
        <w:t xml:space="preserve"> </w:t>
      </w:r>
      <w:r>
        <w:t xml:space="preserve">•</w:t>
      </w:r>
      <w:r>
        <w:t xml:space="preserve"> </w:t>
      </w:r>
      <w:r>
        <w:rPr>
          <w:iCs/>
          <w:i/>
        </w:rPr>
        <w:t xml:space="preserve">Cultural Alignment:</w:t>
      </w:r>
      <w:r>
        <w:t xml:space="preserve"> </w:t>
      </w:r>
      <w:r>
        <w:t xml:space="preserve">Co-hosting events with Korean cultural centers during Chuseok/Mid-Autumn Festival to showcase "modern midwifery meets tradition"</w:t>
      </w:r>
    </w:p>
    <w:bookmarkEnd w:id="24"/>
    <w:bookmarkStart w:id="25" w:name="budget-allocation-timeline"/>
    <w:p>
      <w:pPr>
        <w:pStyle w:val="Heading2"/>
      </w:pPr>
      <w:r>
        <w:t xml:space="preserve">Budget Allocation &amp; Timeline</w:t>
      </w:r>
    </w:p>
    <w:p>
      <w:pPr>
        <w:pStyle w:val="FirstParagraph"/>
      </w:pPr>
      <w:r>
        <w:t xml:space="preserve">The Seoul-specific Marketing Plan allocates ₩750 million over 18 months:</w:t>
      </w:r>
    </w:p>
    <w:p>
      <w:pPr>
        <w:pStyle w:val="BodyText"/>
      </w:pPr>
      <w:r>
        <w:t xml:space="preserve">Activity</w:t>
      </w:r>
    </w:p>
    <w:p>
      <w:pPr>
        <w:pStyle w:val="BodyText"/>
      </w:pPr>
      <w:r>
        <w:t xml:space="preserve">Seoul-Specific Focus</w:t>
      </w:r>
    </w:p>
    <w:p>
      <w:pPr>
        <w:pStyle w:val="BodyText"/>
      </w:pPr>
      <w:r>
        <w:t xml:space="preserve">Budget (₩)</w:t>
      </w:r>
    </w:p>
    <w:p>
      <w:pPr>
        <w:pStyle w:val="BodyText"/>
      </w:pPr>
      <w:r>
        <w:t xml:space="preserve">Digital Campaigns</w:t>
      </w:r>
    </w:p>
    <w:p>
      <w:pPr>
        <w:pStyle w:val="BodyText"/>
      </w:pPr>
      <w:r>
        <w:t xml:space="preserve">KakaoTalk, Instagram SEO for Seoul keywords ("Seoul midwife", "Korean birth support")</w:t>
      </w:r>
    </w:p>
    <w:p>
      <w:pPr>
        <w:pStyle w:val="BodyText"/>
      </w:pPr>
      <w:r>
        <w:t xml:space="preserve">280M</w:t>
      </w:r>
    </w:p>
    <w:p>
      <w:pPr>
        <w:pStyle w:val="BodyText"/>
      </w:pPr>
      <w:r>
        <w:t xml:space="preserve">Community Events</w:t>
      </w:r>
    </w:p>
    <w:p>
      <w:pPr>
        <w:pStyle w:val="BodyText"/>
      </w:pPr>
      <w:r>
        <w:t xml:space="preserve">Gangnam/Itaewon pop-up clinics during peak maternity season (Oct-Dec)</w:t>
      </w:r>
    </w:p>
    <w:p>
      <w:pPr>
        <w:pStyle w:val="BodyText"/>
      </w:pPr>
      <w:r>
        <w:t xml:space="preserve">195M</w:t>
      </w:r>
    </w:p>
    <w:p>
      <w:pPr>
        <w:pStyle w:val="BodyText"/>
      </w:pPr>
      <w:r>
        <w:t xml:space="preserve">Hospital Partnerships</w:t>
      </w:r>
    </w:p>
    <w:p>
      <w:pPr>
        <w:pStyle w:val="BodyText"/>
      </w:pPr>
      <w:r>
        <w:t xml:space="preserve">&lt;</w:t>
      </w:r>
    </w:p>
    <w:p>
      <w:pPr>
        <w:pStyle w:val="BodyText"/>
      </w:pPr>
      <w:r>
        <w:t xml:space="preserve">Co-branded brochures in Seoul hospital waiting rooms (Samsung, Ewha)</w:t>
      </w:r>
    </w:p>
    <w:p>
      <w:pPr>
        <w:pStyle w:val="BodyText"/>
      </w:pPr>
      <w:r>
        <w:t xml:space="preserve">170M</w:t>
      </w:r>
    </w:p>
    <w:p>
      <w:pPr>
        <w:pStyle w:val="BodyText"/>
      </w:pPr>
      <w:r>
        <w:t xml:space="preserve">Cultural Content Creation</w:t>
      </w:r>
    </w:p>
    <w:p>
      <w:pPr>
        <w:pStyle w:val="BodyText"/>
      </w:pPr>
      <w:r>
        <w:t xml:space="preserve">Korean-language videos on Hanok birthing practices, SEO-optimized for Seoul search trends</w:t>
      </w:r>
    </w:p>
    <w:p>
      <w:pPr>
        <w:pStyle w:val="BodyText"/>
      </w:pPr>
      <w:r>
        <w:t xml:space="preserve">105M</w:t>
      </w:r>
    </w:p>
    <w:bookmarkEnd w:id="25"/>
    <w:bookmarkStart w:id="26" w:name="evaluation-cultural-adaptation-metrics"/>
    <w:p>
      <w:pPr>
        <w:pStyle w:val="Heading2"/>
      </w:pPr>
      <w:r>
        <w:t xml:space="preserve">Evaluation &amp; Cultural Adaptation Metrics</w:t>
      </w:r>
    </w:p>
    <w:p>
      <w:pPr>
        <w:pStyle w:val="FirstParagraph"/>
      </w:pPr>
      <w:r>
        <w:t xml:space="preserve">We measure success through Seoul-specific KPIs:</w:t>
      </w:r>
    </w:p>
    <w:p>
      <w:pPr>
        <w:numPr>
          <w:ilvl w:val="0"/>
          <w:numId w:val="1004"/>
        </w:numPr>
        <w:pStyle w:val="Compact"/>
      </w:pPr>
      <w:r>
        <w:rPr>
          <w:bCs/>
          <w:b/>
        </w:rPr>
        <w:t xml:space="preserve">Cultural Resonance Score:</w:t>
      </w:r>
      <w:r>
        <w:t xml:space="preserve"> </w:t>
      </w:r>
      <w:r>
        <w:t xml:space="preserve">90% of marketing materials must pass Korean cultural sensitivity review by Seoul-based focus groups</w:t>
      </w:r>
    </w:p>
    <w:p>
      <w:pPr>
        <w:numPr>
          <w:ilvl w:val="0"/>
          <w:numId w:val="1004"/>
        </w:numPr>
        <w:pStyle w:val="Compact"/>
      </w:pPr>
      <w:r>
        <w:rPr>
          <w:bCs/>
          <w:b/>
        </w:rPr>
        <w:t xml:space="preserve">Referral Rate from Hospitals:</w:t>
      </w:r>
      <w:r>
        <w:t xml:space="preserve"> </w:t>
      </w:r>
      <w:r>
        <w:t xml:space="preserve">Target 35+ monthly referrals from Seoul medical institutions</w:t>
      </w:r>
    </w:p>
    <w:p>
      <w:pPr>
        <w:numPr>
          <w:ilvl w:val="0"/>
          <w:numId w:val="1004"/>
        </w:numPr>
        <w:pStyle w:val="Compact"/>
      </w:pPr>
      <w:r>
        <w:rPr>
          <w:bCs/>
          <w:b/>
        </w:rPr>
        <w:t xml:space="preserve">Social Proof:</w:t>
      </w:r>
      <w:r>
        <w:t xml:space="preserve"> </w:t>
      </w:r>
      <w:r>
        <w:t xml:space="preserve">Achieve 1,200+ verified positive reviews on Korean platforms (Naver, Daum) within year one</w:t>
      </w:r>
    </w:p>
    <w:p>
      <w:pPr>
        <w:pStyle w:val="FirstParagraph"/>
      </w:pPr>
      <w:r>
        <w:t xml:space="preserve">Critical to our South Korea Seoul strategy is ongoing adaptation. We’ll implement quarterly cultural audits with Seoul-based anthropologists to refine messaging – for example, avoiding "Western" terminology that conflicts with Korean maternal values (e.g., using "birth companion" instead of "midwife" in initial outreach).</w:t>
      </w:r>
    </w:p>
    <w:bookmarkEnd w:id="26"/>
    <w:bookmarkStart w:id="27" w:name="X662abf721c7b7cfba54d4ed2dca39364ff352d3"/>
    <w:p>
      <w:pPr>
        <w:pStyle w:val="Heading2"/>
      </w:pPr>
      <w:r>
        <w:t xml:space="preserve">Conclusion: Positioning Midwifery as South Korea Seoul's Maternal Care Evolution</w:t>
      </w:r>
    </w:p>
    <w:p>
      <w:pPr>
        <w:pStyle w:val="FirstParagraph"/>
      </w:pPr>
      <w:r>
        <w:t xml:space="preserve">This Marketing Plan positions our</w:t>
      </w:r>
      <w:r>
        <w:t xml:space="preserve"> </w:t>
      </w:r>
      <w:r>
        <w:rPr>
          <w:bCs/>
          <w:b/>
        </w:rPr>
        <w:t xml:space="preserve">Midwife</w:t>
      </w:r>
      <w:r>
        <w:t xml:space="preserve"> </w:t>
      </w:r>
      <w:r>
        <w:t xml:space="preserve">service not merely as a healthcare option, but as the cultural catalyst for modernizing Seoul's maternity care. By deeply understanding South Korea's unique healthcare dynamics, family structures, and digital habits in Seoul – while maintaining clinical excellence – we will establish an enduring brand synonymous with compassionate, culturally intelligent maternal support. In a city where 82% of mothers trust hospital recommendations but crave personalized care (Korea Institute for Health Policy), our service bridges the gap between tradition and innovation. The ultimate goal: making "Seoul midwife" the preferred choice for families who want to experience childbirth with dignity, respect, and cultural authenticity in South Korea's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South Korea Seoul</dc:title>
  <dc:creator/>
  <dc:language>en</dc:language>
  <cp:keywords/>
  <dcterms:created xsi:type="dcterms:W3CDTF">2026-07-24T20:39:32Z</dcterms:created>
  <dcterms:modified xsi:type="dcterms:W3CDTF">2026-07-24T20:39:32Z</dcterms:modified>
</cp:coreProperties>
</file>

<file path=docProps/custom.xml><?xml version="1.0" encoding="utf-8"?>
<Properties xmlns="http://schemas.openxmlformats.org/officeDocument/2006/custom-properties" xmlns:vt="http://schemas.openxmlformats.org/officeDocument/2006/docPropsVTypes"/>
</file>