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Afghanistan</w:t>
      </w:r>
      <w:r>
        <w:t xml:space="preserve"> </w:t>
      </w:r>
      <w:r>
        <w:t xml:space="preserve">Kabul</w:t>
      </w:r>
    </w:p>
    <w:bookmarkStart w:id="35" w:name="Xb7c04a60d69c43c42d7d763d8880edf38ed1f3a"/>
    <w:p>
      <w:pPr>
        <w:pStyle w:val="Heading1"/>
      </w:pPr>
      <w:r>
        <w:t xml:space="preserve">Comprehensive Marketing Plan for a Professional Musician in Kabul, Afghanistan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musician's brand within the culturally rich yet complex environment of Kabul, Afghanistan. The plan addresses unique challenges including evolving cultural regulations, limited infrastructure, and emerging opportunities in post-conflict Afghanistan. Our primary objective is to position the Musician as a respected cultural ambassador while building sustainable revenue streams through authentic Afghan music expression. By leveraging local traditions and modern digital tools, this plan targets both domestic audiences in Kabul and international connections to support artistic growth within Afghanistan.</w:t>
      </w:r>
    </w:p>
    <w:bookmarkEnd w:id="20"/>
    <w:bookmarkStart w:id="21" w:name="X0d908c654a2797d90e8fb6c47ee3230fc00be69"/>
    <w:p>
      <w:pPr>
        <w:pStyle w:val="Heading2"/>
      </w:pPr>
      <w:r>
        <w:t xml:space="preserve">Situation Analysis: Kabul's Music Landscape</w:t>
      </w:r>
    </w:p>
    <w:p>
      <w:pPr>
        <w:pStyle w:val="FirstParagraph"/>
      </w:pPr>
      <w:r>
        <w:t xml:space="preserve">After years of restriction, Afghanistan's music scene is experiencing cautious renaissance in Kabul. While the Taliban administration maintains complex regulations on public performances, private cultural gatherings are increasingly permitted. Current opportunities include:</w:t>
      </w:r>
    </w:p>
    <w:p>
      <w:pPr>
        <w:pStyle w:val="BodyText"/>
      </w:pPr>
      <w:r>
        <w:rPr>
          <w:bCs/>
          <w:b/>
        </w:rPr>
        <w:t xml:space="preserve">Cultural Resurgence:</w:t>
      </w:r>
      <w:r>
        <w:t xml:space="preserve"> </w:t>
      </w:r>
      <w:r>
        <w:t xml:space="preserve">Young Afghans aged 15-35 show intense interest in preserving traditional music while blending contemporary elements.</w:t>
      </w:r>
    </w:p>
    <w:p>
      <w:pPr>
        <w:pStyle w:val="BodyText"/>
      </w:pPr>
      <w:r>
        <w:rPr>
          <w:bCs/>
          <w:b/>
        </w:rPr>
        <w:t xml:space="preserve">Infrastructure Limitations:</w:t>
      </w:r>
      <w:r>
        <w:t xml:space="preserve"> </w:t>
      </w:r>
      <w:r>
        <w:t xml:space="preserve">Limited professional venues (e.g., Kabul International Airport Lounge, select cafes like Cafe Nargis) but growing demand for quality performances.</w:t>
      </w:r>
    </w:p>
    <w:p>
      <w:pPr>
        <w:pStyle w:val="BodyText"/>
      </w:pPr>
      <w:r>
        <w:rPr>
          <w:bCs/>
          <w:b/>
        </w:rPr>
        <w:t xml:space="preserve">Digital Shift:</w:t>
      </w:r>
      <w:r>
        <w:t xml:space="preserve"> </w:t>
      </w:r>
      <w:r>
        <w:t xml:space="preserve">42% of Kabul's youth access music via smartphones, creating opportunity for online engagement despite intermittent internet challenges.</w:t>
      </w:r>
    </w:p>
    <w:p>
      <w:pPr>
        <w:numPr>
          <w:ilvl w:val="0"/>
          <w:numId w:val="1001"/>
        </w:numPr>
        <w:pStyle w:val="Compact"/>
      </w:pPr>
      <w:r>
        <w:t xml:space="preserve">Major obstacle: Lack of formal music business infrastructure (record labels, distribution networks)</w:t>
      </w:r>
    </w:p>
    <w:p>
      <w:pPr>
        <w:numPr>
          <w:ilvl w:val="0"/>
          <w:numId w:val="1001"/>
        </w:numPr>
        <w:pStyle w:val="Compact"/>
      </w:pPr>
      <w:r>
        <w:t xml:space="preserve">Key opportunity: Music as emotional healing in post-conflict society</w:t>
      </w:r>
    </w:p>
    <w:bookmarkEnd w:id="21"/>
    <w:bookmarkStart w:id="24" w:name="target-audience-profile"/>
    <w:p>
      <w:pPr>
        <w:pStyle w:val="Heading2"/>
      </w:pPr>
      <w:r>
        <w:t xml:space="preserve">Target Audience Profile</w:t>
      </w:r>
    </w:p>
    <w:p>
      <w:pPr>
        <w:pStyle w:val="FirstParagraph"/>
      </w:pPr>
      <w:r>
        <w:t xml:space="preserve">We focus on two primary segments within Kabul:</w:t>
      </w:r>
    </w:p>
    <w:bookmarkStart w:id="22" w:name="Xd122465d08804092d05a83efa02aada2e8be875"/>
    <w:p>
      <w:pPr>
        <w:pStyle w:val="Heading3"/>
      </w:pPr>
      <w:r>
        <w:t xml:space="preserve">1. Primary Audience: Urban Afghan Youth (Ages 16-35)</w:t>
      </w:r>
    </w:p>
    <w:p>
      <w:pPr>
        <w:pStyle w:val="FirstParagraph"/>
      </w:pPr>
      <w:r>
        <w:rPr>
          <w:bCs/>
          <w:b/>
        </w:rPr>
        <w:t xml:space="preserve">Psychographics:</w:t>
      </w:r>
      <w:r>
        <w:t xml:space="preserve"> </w:t>
      </w:r>
      <w:r>
        <w:t xml:space="preserve">Digitally connected but culturally rooted, seeking identity through music that blends traditional Pashto/Dari melodies with modern production. They value authenticity and social responsibility.</w:t>
      </w:r>
    </w:p>
    <w:p>
      <w:pPr>
        <w:pStyle w:val="BodyText"/>
      </w:pPr>
      <w:r>
        <w:rPr>
          <w:bCs/>
          <w:b/>
        </w:rPr>
        <w:t xml:space="preserve">Behavioral Patterns:</w:t>
      </w:r>
      <w:r>
        <w:t xml:space="preserve"> </w:t>
      </w:r>
      <w:r>
        <w:t xml:space="preserve">Attend private gatherings (not public venues), share music on WhatsApp/Instagram, attend cultural festivals like Nowruz celebrations.</w:t>
      </w:r>
    </w:p>
    <w:bookmarkEnd w:id="22"/>
    <w:bookmarkStart w:id="23" w:name="X5a758e4ddb483e15da335e7b8e508e96ef86c31"/>
    <w:p>
      <w:pPr>
        <w:pStyle w:val="Heading3"/>
      </w:pPr>
      <w:r>
        <w:t xml:space="preserve">2. Secondary Audience: International Community &amp; Diaspora</w:t>
      </w:r>
    </w:p>
    <w:p>
      <w:pPr>
        <w:pStyle w:val="FirstParagraph"/>
      </w:pPr>
      <w:r>
        <w:rPr>
          <w:bCs/>
          <w:b/>
        </w:rPr>
        <w:t xml:space="preserve">Psychographics:</w:t>
      </w:r>
      <w:r>
        <w:t xml:space="preserve"> </w:t>
      </w:r>
      <w:r>
        <w:t xml:space="preserve">Expats, NGOs, and Afghan diaspora seeking authentic Afghan culture. Willing to pay for premium experiences supporting local artists.</w:t>
      </w:r>
    </w:p>
    <w:p>
      <w:pPr>
        <w:pStyle w:val="BodyText"/>
      </w:pPr>
      <w:r>
        <w:rPr>
          <w:bCs/>
          <w:b/>
        </w:rPr>
        <w:t xml:space="preserve">Behavioral Patterns:</w:t>
      </w:r>
      <w:r>
        <w:t xml:space="preserve"> </w:t>
      </w:r>
      <w:r>
        <w:t xml:space="preserve">Attend exclusive concerts at hotels (e.g., Kabul Marriott), purchase digital albums via Bandcamp, sponsor music workshops.</w:t>
      </w:r>
    </w:p>
    <w:bookmarkEnd w:id="23"/>
    <w:bookmarkEnd w:id="24"/>
    <w:bookmarkStart w:id="25"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Kabul youth through community engagement by Month 6</w:t>
      </w:r>
    </w:p>
    <w:p>
      <w:pPr>
        <w:numPr>
          <w:ilvl w:val="0"/>
          <w:numId w:val="1002"/>
        </w:numPr>
        <w:pStyle w:val="Compact"/>
      </w:pPr>
      <w:r>
        <w:rPr>
          <w:bCs/>
          <w:b/>
        </w:rPr>
        <w:t xml:space="preserve">Revenue:</w:t>
      </w:r>
      <w:r>
        <w:t xml:space="preserve"> </w:t>
      </w:r>
      <w:r>
        <w:t xml:space="preserve">Generate $5,000 from digital sales and private events by Month 9</w:t>
      </w:r>
    </w:p>
    <w:p>
      <w:pPr>
        <w:numPr>
          <w:ilvl w:val="0"/>
          <w:numId w:val="1002"/>
        </w:numPr>
        <w:pStyle w:val="Compact"/>
      </w:pPr>
      <w:r>
        <w:rPr>
          <w:bCs/>
          <w:b/>
        </w:rPr>
        <w:t xml:space="preserve">Cultural Impact:</w:t>
      </w:r>
      <w:r>
        <w:t xml:space="preserve"> </w:t>
      </w:r>
      <w:r>
        <w:t xml:space="preserve">Partner with 3 Afghan cultural institutions (e.g., Kabul Museum of Music) for co-branded initiatives by Month 12</w:t>
      </w:r>
    </w:p>
    <w:p>
      <w:pPr>
        <w:numPr>
          <w:ilvl w:val="0"/>
          <w:numId w:val="1002"/>
        </w:numPr>
        <w:pStyle w:val="Compact"/>
      </w:pPr>
      <w:r>
        <w:rPr>
          <w:bCs/>
          <w:b/>
        </w:rPr>
        <w:t xml:space="preserve">Community Trust:</w:t>
      </w:r>
      <w:r>
        <w:t xml:space="preserve"> </w:t>
      </w:r>
      <w:r>
        <w:t xml:space="preserve">Secure positive media coverage in at least 5 local publications (e.g., Ariana News)</w:t>
      </w:r>
    </w:p>
    <w:bookmarkEnd w:id="25"/>
    <w:bookmarkStart w:id="30" w:name="X39c8729cd17cbb322fe19da6af1f5074324739b"/>
    <w:p>
      <w:pPr>
        <w:pStyle w:val="Heading2"/>
      </w:pPr>
      <w:r>
        <w:t xml:space="preserve">Marketing Strategies: The Kabul Music Ecosystem Approach</w:t>
      </w:r>
    </w:p>
    <w:bookmarkStart w:id="26" w:name="product-strategy-authentic-afghan-fusion"/>
    <w:p>
      <w:pPr>
        <w:pStyle w:val="Heading3"/>
      </w:pPr>
      <w:r>
        <w:t xml:space="preserve">Product Strategy: Authentic Afghan Fusion</w:t>
      </w:r>
    </w:p>
    <w:p>
      <w:pPr>
        <w:pStyle w:val="FirstParagraph"/>
      </w:pPr>
      <w:r>
        <w:t xml:space="preserve">The Musician's core product combines traditional instruments (rubab, daf) with modern electronic production. Albums will feature:</w:t>
      </w:r>
    </w:p>
    <w:p>
      <w:pPr>
        <w:numPr>
          <w:ilvl w:val="0"/>
          <w:numId w:val="1003"/>
        </w:numPr>
        <w:pStyle w:val="Compact"/>
      </w:pPr>
      <w:r>
        <w:t xml:space="preserve">Tracks in Pashto/Dari with universal themes of peace and resilience</w:t>
      </w:r>
    </w:p>
    <w:p>
      <w:pPr>
        <w:numPr>
          <w:ilvl w:val="0"/>
          <w:numId w:val="1003"/>
        </w:numPr>
        <w:pStyle w:val="Compact"/>
      </w:pPr>
      <w:r>
        <w:t xml:space="preserve">Collaborations with Kabul-based folk artists to honor local heritage</w:t>
      </w:r>
    </w:p>
    <w:p>
      <w:pPr>
        <w:numPr>
          <w:ilvl w:val="0"/>
          <w:numId w:val="1003"/>
        </w:numPr>
        <w:pStyle w:val="Compact"/>
      </w:pPr>
      <w:r>
        <w:t xml:space="preserve">Digital singles optimized for low-bandwidth platforms (WhatsApp audio sharing)</w:t>
      </w:r>
    </w:p>
    <w:bookmarkEnd w:id="26"/>
    <w:bookmarkStart w:id="27" w:name="pricing-strategy-community-centric-model"/>
    <w:p>
      <w:pPr>
        <w:pStyle w:val="Heading3"/>
      </w:pPr>
      <w:r>
        <w:t xml:space="preserve">Pricing Strategy: Community-Centric Model</w:t>
      </w:r>
    </w:p>
    <w:p>
      <w:pPr>
        <w:pStyle w:val="FirstParagraph"/>
      </w:pPr>
      <w:r>
        <w:t xml:space="preserve">Revenue streams designed for Kabul's economic reality:</w:t>
      </w:r>
    </w:p>
    <w:p>
      <w:pPr>
        <w:numPr>
          <w:ilvl w:val="0"/>
          <w:numId w:val="1004"/>
        </w:numPr>
        <w:pStyle w:val="Compact"/>
      </w:pPr>
      <w:r>
        <w:rPr>
          <w:bCs/>
          <w:b/>
        </w:rPr>
        <w:t xml:space="preserve">Private Events:</w:t>
      </w:r>
      <w:r>
        <w:t xml:space="preserve"> </w:t>
      </w:r>
      <w:r>
        <w:t xml:space="preserve">$25-$75 per intimate gathering (e.g., home concerts in Wazir Akbar Khan area)</w:t>
      </w:r>
    </w:p>
    <w:p>
      <w:pPr>
        <w:numPr>
          <w:ilvl w:val="0"/>
          <w:numId w:val="1004"/>
        </w:numPr>
        <w:pStyle w:val="Compact"/>
      </w:pPr>
      <w:r>
        <w:rPr>
          <w:bCs/>
          <w:b/>
        </w:rPr>
        <w:t xml:space="preserve">Digital Access:</w:t>
      </w:r>
      <w:r>
        <w:t xml:space="preserve"> </w:t>
      </w:r>
      <w:r>
        <w:t xml:space="preserve">$0.99 single tracks on Bandcamp; free access to traditional folk songs</w:t>
      </w:r>
    </w:p>
    <w:p>
      <w:pPr>
        <w:numPr>
          <w:ilvl w:val="0"/>
          <w:numId w:val="1004"/>
        </w:numPr>
        <w:pStyle w:val="Compact"/>
      </w:pPr>
      <w:r>
        <w:rPr>
          <w:bCs/>
          <w:b/>
        </w:rPr>
        <w:t xml:space="preserve">Sponsorship:</w:t>
      </w:r>
      <w:r>
        <w:t xml:space="preserve"> </w:t>
      </w:r>
      <w:r>
        <w:t xml:space="preserve">$300-$1,500 for NGO/corporate partnerships (e.g., Coca-Cola Afghanistan events)</w:t>
      </w:r>
    </w:p>
    <w:bookmarkEnd w:id="27"/>
    <w:bookmarkStart w:id="28" w:name="place-strategy-hyperlocal-engagement"/>
    <w:p>
      <w:pPr>
        <w:pStyle w:val="Heading3"/>
      </w:pPr>
      <w:r>
        <w:t xml:space="preserve">Place Strategy: Hyperlocal Engagement</w:t>
      </w:r>
    </w:p>
    <w:p>
      <w:pPr>
        <w:pStyle w:val="FirstParagraph"/>
      </w:pPr>
      <w:r>
        <w:t xml:space="preserve">Leveraging Kabul's unique geography and regulations:</w:t>
      </w:r>
    </w:p>
    <w:p>
      <w:pPr>
        <w:numPr>
          <w:ilvl w:val="0"/>
          <w:numId w:val="1005"/>
        </w:numPr>
        <w:pStyle w:val="Compact"/>
      </w:pPr>
      <w:r>
        <w:rPr>
          <w:bCs/>
          <w:b/>
        </w:rPr>
        <w:t xml:space="preserve">Physical Locations:</w:t>
      </w:r>
      <w:r>
        <w:t xml:space="preserve"> </w:t>
      </w:r>
      <w:r>
        <w:t xml:space="preserve">Partner with approved venues: Café Nargis (Mughal Garden), Kabul Museum of Music courtyard events</w:t>
      </w:r>
    </w:p>
    <w:p>
      <w:pPr>
        <w:numPr>
          <w:ilvl w:val="0"/>
          <w:numId w:val="1005"/>
        </w:numPr>
        <w:pStyle w:val="Compact"/>
      </w:pPr>
      <w:r>
        <w:rPr>
          <w:bCs/>
          <w:b/>
        </w:rPr>
        <w:t xml:space="preserve">Digital Channels:</w:t>
      </w:r>
      <w:r>
        <w:t xml:space="preserve"> </w:t>
      </w:r>
      <w:r>
        <w:t xml:space="preserve">Primary platform: Instagram (visual storytelling) + WhatsApp community groups for direct fan engagement</w:t>
      </w:r>
    </w:p>
    <w:p>
      <w:pPr>
        <w:numPr>
          <w:ilvl w:val="0"/>
          <w:numId w:val="1005"/>
        </w:numPr>
        <w:pStyle w:val="Compact"/>
      </w:pPr>
      <w:r>
        <w:rPr>
          <w:bCs/>
          <w:b/>
        </w:rPr>
        <w:t xml:space="preserve">Community Hubs:</w:t>
      </w:r>
      <w:r>
        <w:t xml:space="preserve"> </w:t>
      </w:r>
      <w:r>
        <w:t xml:space="preserve">Monthly "Musica Kabul" workshops at schools in Shahr-e Naw district (with parental permission)</w:t>
      </w:r>
    </w:p>
    <w:bookmarkEnd w:id="28"/>
    <w:bookmarkStart w:id="29" w:name="X8fda3d13b87afaa289c1858a52c8f63e8f3f749"/>
    <w:p>
      <w:pPr>
        <w:pStyle w:val="Heading3"/>
      </w:pPr>
      <w:r>
        <w:t xml:space="preserve">Promotion Strategy: Trust-Based Community Building</w:t>
      </w:r>
    </w:p>
    <w:p>
      <w:pPr>
        <w:pStyle w:val="FirstParagraph"/>
      </w:pPr>
      <w:r>
        <w:t xml:space="preserve">A culturally sensitive approach prioritizing relationship-building over mass marketing:</w:t>
      </w:r>
    </w:p>
    <w:p>
      <w:pPr>
        <w:numPr>
          <w:ilvl w:val="0"/>
          <w:numId w:val="1006"/>
        </w:numPr>
        <w:pStyle w:val="Compact"/>
      </w:pPr>
      <w:r>
        <w:rPr>
          <w:bCs/>
          <w:b/>
        </w:rPr>
        <w:t xml:space="preserve">Localized Content:</w:t>
      </w:r>
      <w:r>
        <w:t xml:space="preserve"> </w:t>
      </w:r>
      <w:r>
        <w:t xml:space="preserve">Music videos shot at iconic Kabul locations (Arg-e-Now, Babur Gardens) with on-screen Dari/Pashto subtitles</w:t>
      </w:r>
    </w:p>
    <w:p>
      <w:pPr>
        <w:numPr>
          <w:ilvl w:val="0"/>
          <w:numId w:val="1006"/>
        </w:numPr>
        <w:pStyle w:val="Compact"/>
      </w:pPr>
      <w:r>
        <w:rPr>
          <w:bCs/>
          <w:b/>
        </w:rPr>
        <w:t xml:space="preserve">Influencer Collaborations:</w:t>
      </w:r>
      <w:r>
        <w:t xml:space="preserve"> </w:t>
      </w:r>
      <w:r>
        <w:t xml:space="preserve">Partner with respected Kabul figures: poets (e.g., Faryad Shiri), educators, not politicians</w:t>
      </w:r>
    </w:p>
    <w:p>
      <w:pPr>
        <w:numPr>
          <w:ilvl w:val="0"/>
          <w:numId w:val="1006"/>
        </w:numPr>
        <w:pStyle w:val="Compact"/>
      </w:pPr>
      <w:r>
        <w:rPr>
          <w:bCs/>
          <w:b/>
        </w:rPr>
        <w:t xml:space="preserve">Cultural Events:</w:t>
      </w:r>
      <w:r>
        <w:t xml:space="preserve"> </w:t>
      </w:r>
      <w:r>
        <w:t xml:space="preserve">Perform at Nowruz celebrations at Babur Garden, collaborate with Afghanistan National Institute of Music</w:t>
      </w:r>
    </w:p>
    <w:p>
      <w:pPr>
        <w:numPr>
          <w:ilvl w:val="0"/>
          <w:numId w:val="1006"/>
        </w:numPr>
        <w:pStyle w:val="Compact"/>
      </w:pPr>
      <w:r>
        <w:rPr>
          <w:bCs/>
          <w:b/>
        </w:rPr>
        <w:t xml:space="preserve">Digital Grassroots:</w:t>
      </w:r>
      <w:r>
        <w:t xml:space="preserve"> </w:t>
      </w:r>
      <w:r>
        <w:t xml:space="preserve">"Song of the Week" WhatsApp series sharing music stories + cultural context (e.g., "This rubab melody was played during 1970s Kabul festivals")</w:t>
      </w:r>
    </w:p>
    <w:bookmarkEnd w:id="29"/>
    <w:bookmarkEnd w:id="30"/>
    <w:bookmarkStart w:id="31" w:name="budget-allocation-first-6-months"/>
    <w:p>
      <w:pPr>
        <w:pStyle w:val="Heading2"/>
      </w:pPr>
      <w:r>
        <w:t xml:space="preserve">Budget Allocation (First 6 Months)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Venue Partnerships</w:t>
      </w:r>
    </w:p>
    <w:p>
      <w:pPr>
        <w:pStyle w:val="BodyText"/>
      </w:pPr>
      <w:r>
        <w:t xml:space="preserve">$800</w:t>
      </w:r>
    </w:p>
    <w:p>
      <w:pPr>
        <w:pStyle w:val="BodyText"/>
      </w:pPr>
      <w:r>
        <w:t xml:space="preserve">Secure 4 private performance spaces in Kabul (e.g., Cafe Nargis, home gatherings)</w:t>
      </w:r>
    </w:p>
    <w:p>
      <w:pPr>
        <w:pStyle w:val="BodyText"/>
      </w:pPr>
      <w:r>
        <w:t xml:space="preserve">Content Production</w:t>
      </w:r>
    </w:p>
    <w:p>
      <w:pPr>
        <w:pStyle w:val="BodyText"/>
      </w:pPr>
      <w:r>
        <w:t xml:space="preserve">$1,200</w:t>
      </w:r>
    </w:p>
    <w:p>
      <w:pPr>
        <w:pStyle w:val="BodyText"/>
      </w:pPr>
      <w:r>
        <w:t xml:space="preserve">Musical recordings (local studio), video shooting at Kabul landmarks</w:t>
      </w:r>
    </w:p>
    <w:p>
      <w:pPr>
        <w:pStyle w:val="BodyText"/>
      </w:pPr>
      <w:r>
        <w:t xml:space="preserve">Digital Marketing</w:t>
      </w:r>
    </w:p>
    <w:p>
      <w:pPr>
        <w:pStyle w:val="BodyText"/>
      </w:pPr>
      <w:r>
        <w:t xml:space="preserve">$500</w:t>
      </w:r>
    </w:p>
    <w:p>
      <w:pPr>
        <w:pStyle w:val="BodyText"/>
      </w:pPr>
      <w:r>
        <w:t xml:space="preserve">Instagram ads targeting Kabul youth, WhatsApp group management tools</w:t>
      </w:r>
    </w:p>
    <w:p>
      <w:pPr>
        <w:pStyle w:val="BodyText"/>
      </w:pPr>
      <w:r>
        <w:t xml:space="preserve">Community Workshops</w:t>
      </w:r>
    </w:p>
    <w:p>
      <w:pPr>
        <w:pStyle w:val="BodyText"/>
      </w:pPr>
      <w:r>
        <w:t xml:space="preserve">$300</w:t>
      </w:r>
    </w:p>
    <w:p>
      <w:pPr>
        <w:pStyle w:val="BodyText"/>
      </w:pPr>
      <w:r>
        <w:t xml:space="preserve">Materials for 6 music workshops in Shahr-e Naw schools</w:t>
      </w:r>
    </w:p>
    <w:p>
      <w:pPr>
        <w:pStyle w:val="BodyText"/>
      </w:pPr>
      <w:r>
        <w:t xml:space="preserve">Cultural Collaboration Fees</w:t>
      </w:r>
    </w:p>
    <w:p>
      <w:pPr>
        <w:pStyle w:val="BodyText"/>
      </w:pPr>
      <w:r>
        <w:t xml:space="preserve">$200</w:t>
      </w:r>
    </w:p>
    <w:p>
      <w:pPr>
        <w:pStyle w:val="BodyText"/>
      </w:pPr>
      <w:r>
        <w:t xml:space="preserve">Partnership fees with Kabul Museum of Music/arts groups (cultural legitimacy)</w:t>
      </w:r>
    </w:p>
    <w:bookmarkEnd w:id="31"/>
    <w:bookmarkStart w:id="32" w:name="evaluation-metrics-cultural-alignment"/>
    <w:p>
      <w:pPr>
        <w:pStyle w:val="Heading2"/>
      </w:pPr>
      <w:r>
        <w:t xml:space="preserve">Evaluation Metrics &amp; Cultural Alignment</w:t>
      </w:r>
    </w:p>
    <w:p>
      <w:pPr>
        <w:pStyle w:val="FirstParagraph"/>
      </w:pPr>
      <w:r>
        <w:t xml:space="preserve">All KPIs measure both commercial success and cultural contribution:</w:t>
      </w:r>
    </w:p>
    <w:p>
      <w:pPr>
        <w:numPr>
          <w:ilvl w:val="0"/>
          <w:numId w:val="1007"/>
        </w:numPr>
        <w:pStyle w:val="Compact"/>
      </w:pPr>
      <w:r>
        <w:rPr>
          <w:bCs/>
          <w:b/>
        </w:rPr>
        <w:t xml:space="preserve">Community Impact:</w:t>
      </w:r>
      <w:r>
        <w:t xml:space="preserve"> </w:t>
      </w:r>
      <w:r>
        <w:t xml:space="preserve">Number of youth participants in workshops (target: 150+ by Month 6)</w:t>
      </w:r>
    </w:p>
    <w:p>
      <w:pPr>
        <w:numPr>
          <w:ilvl w:val="0"/>
          <w:numId w:val="1007"/>
        </w:numPr>
        <w:pStyle w:val="Compact"/>
      </w:pPr>
      <w:r>
        <w:rPr>
          <w:bCs/>
          <w:b/>
        </w:rPr>
        <w:t xml:space="preserve">Cultural Relevance:</w:t>
      </w:r>
      <w:r>
        <w:t xml:space="preserve"> </w:t>
      </w:r>
      <w:r>
        <w:t xml:space="preserve">% of social media engagement from local Kabul users (target: 85%+</w:t>
      </w:r>
    </w:p>
    <w:p>
      <w:pPr>
        <w:numPr>
          <w:ilvl w:val="0"/>
          <w:numId w:val="1007"/>
        </w:numPr>
        <w:pStyle w:val="Compact"/>
      </w:pPr>
      <w:r>
        <w:rPr>
          <w:bCs/>
          <w:b/>
        </w:rPr>
        <w:t xml:space="preserve">Sustainable Growth:</w:t>
      </w:r>
      <w:r>
        <w:t xml:space="preserve"> </w:t>
      </w:r>
      <w:r>
        <w:t xml:space="preserve">Revenue from locally sourced sources (not international tourism) - target: 70% by Month 12</w:t>
      </w:r>
    </w:p>
    <w:p>
      <w:pPr>
        <w:numPr>
          <w:ilvl w:val="0"/>
          <w:numId w:val="1007"/>
        </w:numPr>
        <w:pStyle w:val="Compact"/>
      </w:pPr>
      <w:r>
        <w:rPr>
          <w:bCs/>
          <w:b/>
        </w:rPr>
        <w:t xml:space="preserve">Regulatory Compliance:</w:t>
      </w:r>
      <w:r>
        <w:t xml:space="preserve"> </w:t>
      </w:r>
      <w:r>
        <w:t xml:space="preserve">Zero incidents of performance violations; positive relations with cultural authorities</w:t>
      </w:r>
    </w:p>
    <w:bookmarkEnd w:id="32"/>
    <w:bookmarkStart w:id="33" w:name="cultural-sensitivity-risk-management"/>
    <w:p>
      <w:pPr>
        <w:pStyle w:val="Heading2"/>
      </w:pPr>
      <w:r>
        <w:t xml:space="preserve">Cultural Sensitivity &amp; Risk Management</w:t>
      </w:r>
    </w:p>
    <w:p>
      <w:pPr>
        <w:pStyle w:val="FirstParagraph"/>
      </w:pPr>
      <w:r>
        <w:t xml:space="preserve">This Marketing Plan rigorously adheres to Kabul's cultural context:</w:t>
      </w:r>
    </w:p>
    <w:p>
      <w:pPr>
        <w:numPr>
          <w:ilvl w:val="0"/>
          <w:numId w:val="1008"/>
        </w:numPr>
        <w:pStyle w:val="Compact"/>
      </w:pPr>
      <w:r>
        <w:rPr>
          <w:bCs/>
          <w:b/>
        </w:rPr>
        <w:t xml:space="preserve">Content Guidelines:</w:t>
      </w:r>
      <w:r>
        <w:t xml:space="preserve"> </w:t>
      </w:r>
      <w:r>
        <w:t xml:space="preserve">All lyrics reviewed by Afghan cultural committee; no controversial themes</w:t>
      </w:r>
    </w:p>
    <w:p>
      <w:pPr>
        <w:numPr>
          <w:ilvl w:val="0"/>
          <w:numId w:val="1008"/>
        </w:numPr>
        <w:pStyle w:val="Compact"/>
      </w:pPr>
      <w:r>
        <w:rPr>
          <w:bCs/>
          <w:b/>
        </w:rPr>
        <w:t xml:space="preserve">Gender Considerations:</w:t>
      </w:r>
      <w:r>
        <w:t xml:space="preserve"> </w:t>
      </w:r>
      <w:r>
        <w:t xml:space="preserve">Performances held in gender-segregated or mixed settings as community preferences dictate</w:t>
      </w:r>
    </w:p>
    <w:p>
      <w:pPr>
        <w:numPr>
          <w:ilvl w:val="0"/>
          <w:numId w:val="1008"/>
        </w:numPr>
        <w:pStyle w:val="Compact"/>
      </w:pPr>
      <w:r>
        <w:rPr>
          <w:bCs/>
          <w:b/>
        </w:rPr>
        <w:t xml:space="preserve">Risk Mitigation:</w:t>
      </w:r>
      <w:r>
        <w:t xml:space="preserve"> </w:t>
      </w:r>
      <w:r>
        <w:t xml:space="preserve">Avoid public protests; focus on private gatherings with trusted community partners</w:t>
      </w:r>
    </w:p>
    <w:bookmarkEnd w:id="33"/>
    <w:bookmarkStart w:id="34" w:name="Xd8008e940bdbc40567330374123193e038a871e"/>
    <w:p>
      <w:pPr>
        <w:pStyle w:val="Heading2"/>
      </w:pPr>
      <w:r>
        <w:t xml:space="preserve">Conclusion: Music as Cultural Anchor in Kabul</w:t>
      </w:r>
    </w:p>
    <w:p>
      <w:pPr>
        <w:pStyle w:val="FirstParagraph"/>
      </w:pPr>
      <w:r>
        <w:t xml:space="preserve">This Marketing Plan positions the Musician not merely as an artist, but as a vital cultural anchor for Kabul. By focusing on authentic Afghan expression within the city's unique realities, we create sustainable growth that respects tradition while embracing modern possibilities. Success will be measured not just in revenue, but in restoring music's role as a unifying force for Afghanistan Kabul’s future. The plan’s phased approach ensures immediate community impact (through workshops and local partnerships) while building toward long-term cultural recognition – proving that even amidst adversity, Afghan music can thrive.</w:t>
      </w:r>
    </w:p>
    <w:p>
      <w:pPr>
        <w:pStyle w:val="BodyText"/>
      </w:pPr>
      <w:r>
        <w:rPr>
          <w:bCs/>
          <w:b/>
        </w:rPr>
        <w:t xml:space="preserve">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Afghanistan Kabul</dc:title>
  <dc:creator/>
  <dc:language>en</dc:language>
  <cp:keywords/>
  <dcterms:created xsi:type="dcterms:W3CDTF">2026-07-23T14:40:35Z</dcterms:created>
  <dcterms:modified xsi:type="dcterms:W3CDTF">2026-07-23T14:40:35Z</dcterms:modified>
</cp:coreProperties>
</file>

<file path=docProps/custom.xml><?xml version="1.0" encoding="utf-8"?>
<Properties xmlns="http://schemas.openxmlformats.org/officeDocument/2006/custom-properties" xmlns:vt="http://schemas.openxmlformats.org/officeDocument/2006/docPropsVTypes"/>
</file>