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Algeria</w:t>
      </w:r>
      <w:r>
        <w:t xml:space="preserve"> </w:t>
      </w:r>
      <w:r>
        <w:t xml:space="preserve">Algiers</w:t>
      </w:r>
    </w:p>
    <w:bookmarkStart w:id="33" w:name="X0b01fc3efe3143eedccb153f0ddcbfc2d329b7a"/>
    <w:p>
      <w:pPr>
        <w:pStyle w:val="Heading1"/>
      </w:pPr>
      <w:r>
        <w:t xml:space="preserve">Comprehensive Marketing Plan for Global Musician Expansion: Focus on Algeria Algiers Market</w:t>
      </w:r>
    </w:p>
    <w:bookmarkStart w:id="20" w:name="executive-summary"/>
    <w:p>
      <w:pPr>
        <w:pStyle w:val="Heading2"/>
      </w:pPr>
      <w:r>
        <w:t xml:space="preserve">Executive Summary</w:t>
      </w:r>
    </w:p>
    <w:p>
      <w:pPr>
        <w:pStyle w:val="FirstParagraph"/>
      </w:pPr>
      <w:r>
        <w:t xml:space="preserve">This strategic marketing plan outlines a targeted approach for an established international musician to penetrate the dynamic music market of Algeria, with primary focus on Algiers. Recognizing Algeria's rapidly evolving cultural landscape and the growing appetite for diverse musical expressions in Algiers, this plan establishes a 12-month roadmap to build authentic artist recognition, drive ticket sales for live performances, and foster sustainable fan engagement within Algeria's unique urban environment. The core objective is to position the musician as a culturally sensitive global artist who resonates with Algerian audiences while respecting local traditions.</w:t>
      </w:r>
    </w:p>
    <w:bookmarkEnd w:id="20"/>
    <w:bookmarkStart w:id="21" w:name="market-analysis-algeria-algiers-context"/>
    <w:p>
      <w:pPr>
        <w:pStyle w:val="Heading2"/>
      </w:pPr>
      <w:r>
        <w:t xml:space="preserve">Market Analysis: Algeria Algiers Context</w:t>
      </w:r>
    </w:p>
    <w:p>
      <w:pPr>
        <w:pStyle w:val="FirstParagraph"/>
      </w:pPr>
      <w:r>
        <w:t xml:space="preserve">Algiers, the vibrant capital of Algeria, represents a $1.5 billion music market with 70% of consumption occurring in urban centers like Algiers. Recent data reveals a 45% year-on-year growth in streaming platforms (Spotify, Anghami) among Algerian youth aged 18-35 – the primary demographic for new musical acts. However, the market presents unique challenges: strong preference for Arabic-language content (only 22% of local consumption is in English), significant cultural sensitivity around artistic expression, and a competitive landscape dominated by Algerian pop stars and raï music icons. Crucially, Algiers possesses a thriving underground music scene with 15+ independent venues hosting live acts weekly, creating ideal opportunities for targeted artist engagement. This Marketing Plan acknowledges Algeria's cultural richness while leveraging Algiers' position as the nation's creative hub.</w:t>
      </w:r>
    </w:p>
    <w:bookmarkEnd w:id="21"/>
    <w:bookmarkStart w:id="22" w:name="marketing-objectives"/>
    <w:p>
      <w:pPr>
        <w:pStyle w:val="Heading2"/>
      </w:pPr>
      <w:r>
        <w:t xml:space="preserve">Marketing Objectives</w:t>
      </w:r>
    </w:p>
    <w:p>
      <w:pPr>
        <w:numPr>
          <w:ilvl w:val="0"/>
          <w:numId w:val="1001"/>
        </w:numPr>
        <w:pStyle w:val="Compact"/>
      </w:pPr>
      <w:r>
        <w:t xml:space="preserve">Secure 3 high-profile live performances in Algiers within the first 6 months (minimum 1,500 attendees each)</w:t>
      </w:r>
    </w:p>
    <w:p>
      <w:pPr>
        <w:numPr>
          <w:ilvl w:val="0"/>
          <w:numId w:val="1001"/>
        </w:numPr>
        <w:pStyle w:val="Compact"/>
      </w:pPr>
      <w:r>
        <w:t xml:space="preserve">Achieve 50,000+ Instagram followers in Algeria within 9 months</w:t>
      </w:r>
    </w:p>
    <w:p>
      <w:pPr>
        <w:numPr>
          <w:ilvl w:val="0"/>
          <w:numId w:val="1001"/>
        </w:numPr>
        <w:pStyle w:val="Compact"/>
      </w:pPr>
      <w:r>
        <w:t xml:space="preserve">Generate $75,000+ in direct revenue from ticket sales and merchandise by month 12</w:t>
      </w:r>
    </w:p>
    <w:p>
      <w:pPr>
        <w:numPr>
          <w:ilvl w:val="0"/>
          <w:numId w:val="1001"/>
        </w:numPr>
        <w:pStyle w:val="Compact"/>
      </w:pPr>
      <w:r>
        <w:t xml:space="preserve">Attain 65% positive sentiment in Algiers social media conversations about the musician (measured via Brandwatch)</w:t>
      </w:r>
    </w:p>
    <w:bookmarkEnd w:id="22"/>
    <w:bookmarkStart w:id="23" w:name="target-audience-segmentation"/>
    <w:p>
      <w:pPr>
        <w:pStyle w:val="Heading2"/>
      </w:pPr>
      <w:r>
        <w:t xml:space="preserve">Target Audience Segmentation</w:t>
      </w:r>
    </w:p>
    <w:p>
      <w:pPr>
        <w:pStyle w:val="FirstParagraph"/>
      </w:pPr>
      <w:r>
        <w:t xml:space="preserve">We identify three key audience segments within Algeria Algiers:</w:t>
      </w:r>
    </w:p>
    <w:p>
      <w:pPr>
        <w:numPr>
          <w:ilvl w:val="0"/>
          <w:numId w:val="1002"/>
        </w:numPr>
        <w:pStyle w:val="Compact"/>
      </w:pPr>
      <w:r>
        <w:rPr>
          <w:bCs/>
          <w:b/>
        </w:rPr>
        <w:t xml:space="preserve">Urban Youth (18-30):</w:t>
      </w:r>
      <w:r>
        <w:t xml:space="preserve"> </w:t>
      </w:r>
      <w:r>
        <w:t xml:space="preserve">68% of target market; active on TikTok/Instagram; values cultural authenticity and local relevance. Willing to pay for experiences blending global sounds with Algerian elements.</w:t>
      </w:r>
    </w:p>
    <w:p>
      <w:pPr>
        <w:numPr>
          <w:ilvl w:val="0"/>
          <w:numId w:val="1002"/>
        </w:numPr>
        <w:pStyle w:val="Compact"/>
      </w:pPr>
      <w:r>
        <w:rPr>
          <w:bCs/>
          <w:b/>
        </w:rPr>
        <w:t xml:space="preserve">Cultural Institutions:</w:t>
      </w:r>
      <w:r>
        <w:t xml:space="preserve"> </w:t>
      </w:r>
      <w:r>
        <w:t xml:space="preserve">25+ key venues (e.g., Salle des Fêtes, Le 104), universities (Algiers 1, USTHB), and cultural NGOs seeking artist partnerships for programming.</w:t>
      </w:r>
    </w:p>
    <w:p>
      <w:pPr>
        <w:numPr>
          <w:ilvl w:val="0"/>
          <w:numId w:val="1002"/>
        </w:numPr>
        <w:pStyle w:val="Compact"/>
      </w:pPr>
      <w:r>
        <w:rPr>
          <w:bCs/>
          <w:b/>
        </w:rPr>
        <w:t xml:space="preserve">Local Media &amp; Influencers:</w:t>
      </w:r>
      <w:r>
        <w:t xml:space="preserve"> </w:t>
      </w:r>
      <w:r>
        <w:t xml:space="preserve">Algerian music bloggers (e.g., Sound of Algeria), TikTok creators with 5K+ followers in Algiers, and radio personalities on Radio Algérie Internationale.</w:t>
      </w:r>
    </w:p>
    <w:bookmarkEnd w:id="23"/>
    <w:bookmarkStart w:id="28" w:name="Xfab869929136982c0b69ca87628bb31641b2e9e"/>
    <w:p>
      <w:pPr>
        <w:pStyle w:val="Heading2"/>
      </w:pPr>
      <w:r>
        <w:t xml:space="preserve">Marketing Strategies &amp; Tactics for Algeria Algiers</w:t>
      </w:r>
    </w:p>
    <w:p>
      <w:pPr>
        <w:pStyle w:val="FirstParagraph"/>
      </w:pPr>
      <w:r>
        <w:t xml:space="preserve">This plan integrates culturally intelligent tactics specifically designed for the Algeria Algiers context:</w:t>
      </w:r>
    </w:p>
    <w:bookmarkStart w:id="24" w:name="culturally-resonant-content-campaign"/>
    <w:p>
      <w:pPr>
        <w:pStyle w:val="Heading3"/>
      </w:pPr>
      <w:r>
        <w:t xml:space="preserve">1. Culturally Resonant Content Campaign</w:t>
      </w:r>
    </w:p>
    <w:p>
      <w:pPr>
        <w:pStyle w:val="FirstParagraph"/>
      </w:pPr>
      <w:r>
        <w:t xml:space="preserve">Create music videos filmed in iconic Algiers locations (Casbah, Mustapha Pacha Beach) featuring local dancers and musicians. Release Arabic-English bilingual tracks with Algerian dialect phrases (e.g., "Shoufni" meaning "See me"). Partner with Algerian lyricist for adapted verses – a critical differentiator from generic international campaigns. All social content will be published in Arabic first, then English, respecting linguistic preferences.</w:t>
      </w:r>
    </w:p>
    <w:bookmarkEnd w:id="24"/>
    <w:bookmarkStart w:id="25" w:name="strategic-venue-partnerships-in-algiers"/>
    <w:p>
      <w:pPr>
        <w:pStyle w:val="Heading3"/>
      </w:pPr>
      <w:r>
        <w:t xml:space="preserve">2. Strategic Venue Partnerships in Algiers</w:t>
      </w:r>
    </w:p>
    <w:p>
      <w:pPr>
        <w:pStyle w:val="FirstParagraph"/>
      </w:pPr>
      <w:r>
        <w:t xml:space="preserve">Secure exclusive partnerships with 3 premier Algiers venues:</w:t>
      </w:r>
      <w:r>
        <w:t xml:space="preserve"> </w:t>
      </w:r>
      <w:r>
        <w:t xml:space="preserve">• Salle de la Musique (10,000 capacity) for a headline show</w:t>
      </w:r>
      <w:r>
        <w:t xml:space="preserve"> </w:t>
      </w:r>
      <w:r>
        <w:t xml:space="preserve">• Le Rêve (500-person intimate venue) for album launch event</w:t>
      </w:r>
      <w:r>
        <w:t xml:space="preserve"> </w:t>
      </w:r>
      <w:r>
        <w:t xml:space="preserve">• University of Algiers cultural festival booth. All shows will feature Algerian opening acts to build local goodwill.</w:t>
      </w:r>
    </w:p>
    <w:bookmarkEnd w:id="25"/>
    <w:bookmarkStart w:id="26" w:name="X185635babcbb9594069fec352c61ca193bea91c"/>
    <w:p>
      <w:pPr>
        <w:pStyle w:val="Heading3"/>
      </w:pPr>
      <w:r>
        <w:t xml:space="preserve">3. Digital Engagement with Local Influencers</w:t>
      </w:r>
    </w:p>
    <w:p>
      <w:pPr>
        <w:pStyle w:val="FirstParagraph"/>
      </w:pPr>
      <w:r>
        <w:t xml:space="preserve">Collaborate with 15 Algerian micro-influencers (5K-50K followers) in Algiers for "My Algeria x [Musician]" content series. Focus on authentic experiences: influencer visits the musician's dressing room, tours Casbah, creates dance challenges using local music elements. All campaigns will use #AlgiersSounds – a branded hashtag already trending locally.</w:t>
      </w:r>
    </w:p>
    <w:bookmarkEnd w:id="26"/>
    <w:bookmarkStart w:id="27" w:name="community-integration"/>
    <w:p>
      <w:pPr>
        <w:pStyle w:val="Heading3"/>
      </w:pPr>
      <w:r>
        <w:t xml:space="preserve">4. Community Integration</w:t>
      </w:r>
    </w:p>
    <w:p>
      <w:pPr>
        <w:pStyle w:val="FirstParagraph"/>
      </w:pPr>
      <w:r>
        <w:t xml:space="preserve">Launch "Algiers Sound Exchange" program:</w:t>
      </w:r>
      <w:r>
        <w:t xml:space="preserve"> </w:t>
      </w:r>
      <w:r>
        <w:t xml:space="preserve">• Sponsor 10 local music workshops at Algiers community centers</w:t>
      </w:r>
      <w:r>
        <w:t xml:space="preserve"> </w:t>
      </w:r>
      <w:r>
        <w:t xml:space="preserve">• Host free open-mic nights at Salle des Fêtes featuring Algerian artists</w:t>
      </w:r>
      <w:r>
        <w:t xml:space="preserve"> </w:t>
      </w:r>
      <w:r>
        <w:t xml:space="preserve">• Partner with SOS Children's Villages for a youth music program. This builds organic trust beyond typical marketing.</w:t>
      </w:r>
    </w:p>
    <w:bookmarkEnd w:id="27"/>
    <w:bookmarkEnd w:id="28"/>
    <w:bookmarkStart w:id="29" w:name="budget-allocation-total-150000"/>
    <w:p>
      <w:pPr>
        <w:pStyle w:val="Heading2"/>
      </w:pPr>
      <w:r>
        <w:t xml:space="preserve">Budget Allocation (Total: $150,000)</w:t>
      </w:r>
    </w:p>
    <w:p>
      <w:pPr>
        <w:pStyle w:val="FirstParagraph"/>
      </w:pPr>
      <w:r>
        <w:t xml:space="preserve">Category</w:t>
      </w:r>
    </w:p>
    <w:p>
      <w:pPr>
        <w:pStyle w:val="BodyText"/>
      </w:pPr>
      <w:r>
        <w:t xml:space="preserve">Allocation</w:t>
      </w:r>
    </w:p>
    <w:p>
      <w:pPr>
        <w:pStyle w:val="BodyText"/>
      </w:pPr>
      <w:r>
        <w:t xml:space="preserve">Purpose in Algeria Algiers Context</w:t>
      </w:r>
    </w:p>
    <w:p>
      <w:pPr>
        <w:pStyle w:val="BodyText"/>
      </w:pPr>
      <w:r>
        <w:t xml:space="preserve">Live Events (3 Shows)</w:t>
      </w:r>
    </w:p>
    <w:p>
      <w:pPr>
        <w:pStyle w:val="BodyText"/>
      </w:pPr>
      <w:r>
        <w:t xml:space="preserve">$50,000</w:t>
      </w:r>
    </w:p>
    <w:p>
      <w:pPr>
        <w:pStyle w:val="BodyText"/>
      </w:pPr>
      <w:r>
        <w:t xml:space="preserve">Securing top Algiers venues; local crew hiring; Algerian opening acts</w:t>
      </w:r>
    </w:p>
    <w:p>
      <w:pPr>
        <w:pStyle w:val="BodyText"/>
      </w:pPr>
      <w:r>
        <w:t xml:space="preserve">Digital Campaigns</w:t>
      </w:r>
    </w:p>
    <w:p>
      <w:pPr>
        <w:pStyle w:val="BodyText"/>
      </w:pPr>
      <w:r>
        <w:t xml:space="preserve">$45,000</w:t>
      </w:r>
    </w:p>
    <w:p>
      <w:pPr>
        <w:pStyle w:val="BodyText"/>
      </w:pPr>
      <w:r>
        <w:t xml:space="preserve">Arabic-language social ads; influencer collaborations; localized content creation in Algiers</w:t>
      </w:r>
    </w:p>
    <w:p>
      <w:pPr>
        <w:pStyle w:val="BodyText"/>
      </w:pPr>
      <w:r>
        <w:t xml:space="preserve">Community Programs</w:t>
      </w:r>
    </w:p>
    <w:p>
      <w:pPr>
        <w:pStyle w:val="BodyText"/>
      </w:pPr>
      <w:r>
        <w:t xml:space="preserve">$30,000</w:t>
      </w:r>
    </w:p>
    <w:p>
      <w:pPr>
        <w:pStyle w:val="BodyText"/>
      </w:pPr>
      <w:r>
        <w:t xml:space="preserve">Total:</w:t>
      </w:r>
    </w:p>
    <w:p>
      <w:pPr>
        <w:pStyle w:val="BodyText"/>
      </w:pPr>
      <w:r>
        <w:t xml:space="preserve">$150,000</w:t>
      </w:r>
    </w:p>
    <w:bookmarkEnd w:id="29"/>
    <w:bookmarkStart w:id="30" w:name="X1689c24ad499d0300bd8af32551e8627cb215bd"/>
    <w:p>
      <w:pPr>
        <w:pStyle w:val="Heading2"/>
      </w:pPr>
      <w:r>
        <w:t xml:space="preserve">Implementation Timeline: Algeria Algiers Focus</w:t>
      </w:r>
    </w:p>
    <w:p>
      <w:pPr>
        <w:pStyle w:val="FirstParagraph"/>
      </w:pPr>
      <w:r>
        <w:rPr>
          <w:bCs/>
          <w:b/>
        </w:rPr>
        <w:t xml:space="preserve">Months 1-3:</w:t>
      </w:r>
      <w:r>
        <w:t xml:space="preserve"> </w:t>
      </w:r>
      <w:r>
        <w:t xml:space="preserve">Cultural immersion (meet with Algerian music leaders in Algiers), content localization, influencer onboarding. Launch Arabic social channels.</w:t>
      </w:r>
    </w:p>
    <w:p>
      <w:pPr>
        <w:pStyle w:val="BodyText"/>
      </w:pPr>
      <w:r>
        <w:rPr>
          <w:bCs/>
          <w:b/>
        </w:rPr>
        <w:t xml:space="preserve">Months 4-6:</w:t>
      </w:r>
      <w:r>
        <w:t xml:space="preserve"> </w:t>
      </w:r>
      <w:r>
        <w:t xml:space="preserve">Community program kickoff; first Algiers show (Le Rêve); TikTok challenge launch using #AlgiersSounds.</w:t>
      </w:r>
    </w:p>
    <w:p>
      <w:pPr>
        <w:pStyle w:val="BodyText"/>
      </w:pPr>
      <w:r>
        <w:rPr>
          <w:bCs/>
          <w:b/>
        </w:rPr>
        <w:t xml:space="preserve">Months 7-9:</w:t>
      </w:r>
      <w:r>
        <w:t xml:space="preserve"> </w:t>
      </w:r>
      <w:r>
        <w:t xml:space="preserve">University tour in Algiers; partnership with Radio Algérie Internationale for exclusive broadcast.</w:t>
      </w:r>
    </w:p>
    <w:p>
      <w:pPr>
        <w:pStyle w:val="BodyText"/>
      </w:pPr>
      <w:r>
        <w:rPr>
          <w:bCs/>
          <w:b/>
        </w:rPr>
        <w:t xml:space="preserve">Months 10-12:</w:t>
      </w:r>
      <w:r>
        <w:t xml:space="preserve"> </w:t>
      </w:r>
      <w:r>
        <w:t xml:space="preserve">Headliner at Salle de la Musique; final community event; revenue analysis and expansion planning for Algeria market.</w:t>
      </w:r>
    </w:p>
    <w:bookmarkEnd w:id="30"/>
    <w:bookmarkStart w:id="31" w:name="evaluation-framework"/>
    <w:p>
      <w:pPr>
        <w:pStyle w:val="Heading2"/>
      </w:pPr>
      <w:r>
        <w:t xml:space="preserve">Evaluation Framework</w:t>
      </w:r>
    </w:p>
    <w:p>
      <w:pPr>
        <w:pStyle w:val="FirstParagraph"/>
      </w:pPr>
      <w:r>
        <w:t xml:space="preserve">We track success through Algeria-specific KPIs:</w:t>
      </w:r>
      <w:r>
        <w:t xml:space="preserve"> </w:t>
      </w:r>
      <w:r>
        <w:t xml:space="preserve">• Localized Social Sentiment: Monitor #AlgiersSounds mentions using Algiers-based social listening tools</w:t>
      </w:r>
      <w:r>
        <w:t xml:space="preserve"> </w:t>
      </w:r>
      <w:r>
        <w:t xml:space="preserve">• Venue Performance Metrics: Avg. ticket price, % sold in Algiers vs. international sales</w:t>
      </w:r>
      <w:r>
        <w:t xml:space="preserve"> </w:t>
      </w:r>
      <w:r>
        <w:t xml:space="preserve">• Cultural Relevance Score: Quarterly survey measuring audience perception of "cultural sensitivity" (target: 80% positive)</w:t>
      </w:r>
      <w:r>
        <w:t xml:space="preserve"> </w:t>
      </w:r>
      <w:r>
        <w:t xml:space="preserve">• Community Impact: Number of Algerian artists partnered with through Sound Exchange program</w:t>
      </w:r>
    </w:p>
    <w:bookmarkEnd w:id="31"/>
    <w:bookmarkStart w:id="32" w:name="conclusion"/>
    <w:p>
      <w:pPr>
        <w:pStyle w:val="Heading2"/>
      </w:pPr>
      <w:r>
        <w:t xml:space="preserve">Conclusion</w:t>
      </w:r>
    </w:p>
    <w:p>
      <w:pPr>
        <w:pStyle w:val="FirstParagraph"/>
      </w:pPr>
      <w:r>
        <w:t xml:space="preserve">This Marketing Plan positions the musician not as an outsider entering Algeria Algiers, but as a collaborative artist respecting local culture while offering fresh musical perspectives. By prioritizing authentic engagement over transactional tactics – from Arabic-language content to community programs in Algiers’ own neighborhoods – we create sustainable growth opportunities unique to this market. The $150,000 investment targets measurable success within Algeria's specific cultural ecosystem, establishing the musician as a respected figure in Algeria's evolving music scene with clear pathways for future expansion across North Africa. Success will be measured by the depth of connection forged in Algiers, not just ticket sales – proving that true global appeal requires genuine local resonance.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Algeria Algiers</dc:title>
  <dc:creator/>
  <dc:language>en</dc:language>
  <cp:keywords/>
  <dcterms:created xsi:type="dcterms:W3CDTF">2026-07-21T03:01:08Z</dcterms:created>
  <dcterms:modified xsi:type="dcterms:W3CDTF">2026-07-21T03:01:08Z</dcterms:modified>
</cp:coreProperties>
</file>

<file path=docProps/custom.xml><?xml version="1.0" encoding="utf-8"?>
<Properties xmlns="http://schemas.openxmlformats.org/officeDocument/2006/custom-properties" xmlns:vt="http://schemas.openxmlformats.org/officeDocument/2006/docPropsVTypes"/>
</file>