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Musician</w:t>
      </w:r>
      <w:r>
        <w:t xml:space="preserve"> </w:t>
      </w:r>
      <w:r>
        <w:t xml:space="preserve">Marketing</w:t>
      </w:r>
      <w:r>
        <w:t xml:space="preserve"> </w:t>
      </w:r>
      <w:r>
        <w:t xml:space="preserve">Plan:</w:t>
      </w:r>
      <w:r>
        <w:t xml:space="preserve"> </w:t>
      </w:r>
      <w:r>
        <w:t xml:space="preserve">Strategic</w:t>
      </w:r>
      <w:r>
        <w:t xml:space="preserve"> </w:t>
      </w:r>
      <w:r>
        <w:t xml:space="preserve">Roadmap</w:t>
      </w:r>
      <w:r>
        <w:t xml:space="preserve"> </w:t>
      </w:r>
      <w:r>
        <w:t xml:space="preserve">for</w:t>
      </w:r>
      <w:r>
        <w:t xml:space="preserve"> </w:t>
      </w:r>
      <w:r>
        <w:t xml:space="preserve">France</w:t>
      </w:r>
      <w:r>
        <w:t xml:space="preserve"> </w:t>
      </w:r>
      <w:r>
        <w:t xml:space="preserve">Paris</w:t>
      </w:r>
    </w:p>
    <w:bookmarkStart w:id="32" w:name="Xd439fe7d81f8a0e2e59b22d47387a7a34755ec4"/>
    <w:p>
      <w:pPr>
        <w:pStyle w:val="Heading1"/>
      </w:pPr>
      <w:r>
        <w:t xml:space="preserve">Comprehensive Marketing Plan for a Rising Musician in France Paris</w:t>
      </w:r>
    </w:p>
    <w:bookmarkStart w:id="20" w:name="executive-summary"/>
    <w:p>
      <w:pPr>
        <w:pStyle w:val="Heading2"/>
      </w:pPr>
      <w:r>
        <w:t xml:space="preserve">Executive Summary</w:t>
      </w:r>
    </w:p>
    <w:p>
      <w:pPr>
        <w:pStyle w:val="FirstParagraph"/>
      </w:pPr>
      <w:r>
        <w:t xml:space="preserve">This strategic marketing plan outlines a tailored approach for an emerging international musician targeting the vibrant France Paris music market. As one of the world's most influential cultural capitals, Paris presents unparalleled opportunities for musical growth through its historic venues, sophisticated audiences, and digital ecosystems. This Marketing Plan focuses on positioning the Musician as a distinctive voice within France's dynamic music landscape while leveraging local cultural nuances to drive sustained audience engagement and commercial success in Paris.</w:t>
      </w:r>
    </w:p>
    <w:bookmarkEnd w:id="20"/>
    <w:bookmarkStart w:id="21" w:name="Xfe372eecd2877c6193436ce5a28d5a468d92b08"/>
    <w:p>
      <w:pPr>
        <w:pStyle w:val="Heading2"/>
      </w:pPr>
      <w:r>
        <w:t xml:space="preserve">Market Analysis: France Paris Music Ecosystem</w:t>
      </w:r>
    </w:p>
    <w:p>
      <w:pPr>
        <w:pStyle w:val="FirstParagraph"/>
      </w:pPr>
      <w:r>
        <w:t xml:space="preserve">Paris remains Europe's premier musical hub, hosting 350+ live venues annually including iconic institutions like La Cigale, Le Trianon, and La Maroquinerie. The France Paris music industry generates €4.7 billion yearly with digital streaming growth outpacing global averages by 22%. Crucially, French audiences prioritize artistic authenticity over commercial trends—68% discover new Musician through curated platforms like Deezer's "French Touch" playlists or local radio stations such as Radio Nova. This plan capitalizes on Paris' unique cultural duality: where traditional chanson coexists with cutting-edge electronic and world music scenes.</w:t>
      </w:r>
    </w:p>
    <w:bookmarkEnd w:id="21"/>
    <w:bookmarkStart w:id="22" w:name="target-audience-segmentation"/>
    <w:p>
      <w:pPr>
        <w:pStyle w:val="Heading2"/>
      </w:pPr>
      <w:r>
        <w:t xml:space="preserve">Target Audience Segmentation</w:t>
      </w:r>
    </w:p>
    <w:p>
      <w:pPr>
        <w:pStyle w:val="FirstParagraph"/>
      </w:pPr>
      <w:r>
        <w:t xml:space="preserve">We've identified three core segments within France Paris:</w:t>
      </w:r>
    </w:p>
    <w:p>
      <w:pPr>
        <w:numPr>
          <w:ilvl w:val="0"/>
          <w:numId w:val="1001"/>
        </w:numPr>
        <w:pStyle w:val="Compact"/>
      </w:pPr>
      <w:r>
        <w:rPr>
          <w:bCs/>
          <w:b/>
        </w:rPr>
        <w:t xml:space="preserve">Young Urban Professionals (18-35):</w:t>
      </w:r>
      <w:r>
        <w:t xml:space="preserve"> </w:t>
      </w:r>
      <w:r>
        <w:t xml:space="preserve">65% of Parisian millennials seek "cultural experiences" over commercial entertainment. They discover Musician via Instagram and Spotify, with strong preference for intimate club shows.</w:t>
      </w:r>
    </w:p>
    <w:p>
      <w:pPr>
        <w:numPr>
          <w:ilvl w:val="0"/>
          <w:numId w:val="1001"/>
        </w:numPr>
        <w:pStyle w:val="Compact"/>
      </w:pPr>
      <w:r>
        <w:rPr>
          <w:bCs/>
          <w:b/>
        </w:rPr>
        <w:t xml:space="preserve">Cultural Institutions:</w:t>
      </w:r>
      <w:r>
        <w:t xml:space="preserve"> </w:t>
      </w:r>
      <w:r>
        <w:t xml:space="preserve">Theaters like Théâtre des Champs-Élysées and museums (Louvre, Centre Pompidou) host music events attracting 45% of France's high-spending audience.</w:t>
      </w:r>
    </w:p>
    <w:p>
      <w:pPr>
        <w:numPr>
          <w:ilvl w:val="0"/>
          <w:numId w:val="1001"/>
        </w:numPr>
        <w:pStyle w:val="Compact"/>
      </w:pPr>
      <w:r>
        <w:rPr>
          <w:bCs/>
          <w:b/>
        </w:rPr>
        <w:t xml:space="preserve">Local Media &amp; Influencers:</w:t>
      </w:r>
      <w:r>
        <w:t xml:space="preserve"> </w:t>
      </w:r>
      <w:r>
        <w:t xml:space="preserve">72% of Parisian music consumers trust recommendations from French bloggers like @ParisMusicBlog over international platforms.</w:t>
      </w:r>
    </w:p>
    <w:bookmarkEnd w:id="22"/>
    <w:bookmarkStart w:id="23" w:name="marketing-objectives"/>
    <w:p>
      <w:pPr>
        <w:pStyle w:val="Heading2"/>
      </w:pPr>
      <w:r>
        <w:t xml:space="preserve">Marketing Objectives</w:t>
      </w:r>
    </w:p>
    <w:p>
      <w:pPr>
        <w:pStyle w:val="FirstParagraph"/>
      </w:pPr>
      <w:r>
        <w:t xml:space="preserve">This Marketing Plan sets measurable KPIs for France Paris engagement:</w:t>
      </w:r>
    </w:p>
    <w:p>
      <w:pPr>
        <w:numPr>
          <w:ilvl w:val="0"/>
          <w:numId w:val="1002"/>
        </w:numPr>
        <w:pStyle w:val="Compact"/>
      </w:pPr>
      <w:r>
        <w:t xml:space="preserve">Secure 50+ live performances across Paris venues within 12 months (including 3 major festivals: Nuit Blanche, Paris Jazz Festival)</w:t>
      </w:r>
    </w:p>
    <w:p>
      <w:pPr>
        <w:numPr>
          <w:ilvl w:val="0"/>
          <w:numId w:val="1002"/>
        </w:numPr>
        <w:pStyle w:val="Compact"/>
      </w:pPr>
      <w:r>
        <w:t xml:space="preserve">Grow streaming listenership by 200% in France (from current base) within Year 1</w:t>
      </w:r>
    </w:p>
    <w:p>
      <w:pPr>
        <w:numPr>
          <w:ilvl w:val="0"/>
          <w:numId w:val="1002"/>
        </w:numPr>
        <w:pStyle w:val="Compact"/>
      </w:pPr>
      <w:r>
        <w:t xml:space="preserve">Acquire 50,000 email subscribers from Parisian audience by Q4</w:t>
      </w:r>
    </w:p>
    <w:p>
      <w:pPr>
        <w:numPr>
          <w:ilvl w:val="0"/>
          <w:numId w:val="1002"/>
        </w:numPr>
        <w:pStyle w:val="Compact"/>
      </w:pPr>
      <w:r>
        <w:t xml:space="preserve">Achieve 85% brand recall among target demographics after 6 months of campaign execution</w:t>
      </w:r>
    </w:p>
    <w:bookmarkEnd w:id="23"/>
    <w:bookmarkStart w:id="27" w:name="X51831586ca96c123c9b046faab894d8010c4f29"/>
    <w:p>
      <w:pPr>
        <w:pStyle w:val="Heading2"/>
      </w:pPr>
      <w:r>
        <w:t xml:space="preserve">Strategic Pillars: Localized Tactics for France Paris</w:t>
      </w:r>
    </w:p>
    <w:bookmarkStart w:id="24" w:name="cultural-immersion-authenticity-campaign"/>
    <w:p>
      <w:pPr>
        <w:pStyle w:val="Heading3"/>
      </w:pPr>
      <w:r>
        <w:t xml:space="preserve">1. Cultural Immersion &amp; Authenticity Campaign</w:t>
      </w:r>
    </w:p>
    <w:p>
      <w:pPr>
        <w:pStyle w:val="FirstParagraph"/>
      </w:pPr>
      <w:r>
        <w:t xml:space="preserve">The Musician will collaborate with Parisian cultural touchpoints to embody local identity. This includes:</w:t>
      </w:r>
    </w:p>
    <w:p>
      <w:pPr>
        <w:numPr>
          <w:ilvl w:val="0"/>
          <w:numId w:val="1003"/>
        </w:numPr>
        <w:pStyle w:val="Compact"/>
      </w:pPr>
      <w:r>
        <w:rPr>
          <w:bCs/>
          <w:b/>
        </w:rPr>
        <w:t xml:space="preserve">Parisian Collaboration Series:</w:t>
      </w:r>
      <w:r>
        <w:t xml:space="preserve"> </w:t>
      </w:r>
      <w:r>
        <w:t xml:space="preserve">Recording tracks with French artists (e.g., MHD, Stromae collaborators) for exclusive France Paris editions of singles</w:t>
      </w:r>
    </w:p>
    <w:p>
      <w:pPr>
        <w:numPr>
          <w:ilvl w:val="0"/>
          <w:numId w:val="1003"/>
        </w:numPr>
        <w:pStyle w:val="Compact"/>
      </w:pPr>
      <w:r>
        <w:rPr>
          <w:bCs/>
          <w:b/>
        </w:rPr>
        <w:t xml:space="preserve">Street Art Integration:</w:t>
      </w:r>
      <w:r>
        <w:t xml:space="preserve"> </w:t>
      </w:r>
      <w:r>
        <w:t xml:space="preserve">Partnering with Paris graffiti artist JR for visual campaign in Montmartre and Le Marais neighborhoods</w:t>
      </w:r>
    </w:p>
    <w:p>
      <w:pPr>
        <w:numPr>
          <w:ilvl w:val="0"/>
          <w:numId w:val="1003"/>
        </w:numPr>
        <w:pStyle w:val="Compact"/>
      </w:pPr>
      <w:r>
        <w:rPr>
          <w:bCs/>
          <w:b/>
        </w:rPr>
        <w:t xml:space="preserve">Cultural Storytelling:</w:t>
      </w:r>
      <w:r>
        <w:t xml:space="preserve"> </w:t>
      </w:r>
      <w:r>
        <w:t xml:space="preserve">Documenting the Musician's immersion in Parisian life via a YouTube docuseries "Paris Notes" highlighting local cafés, markets, and musical influences</w:t>
      </w:r>
    </w:p>
    <w:bookmarkEnd w:id="24"/>
    <w:bookmarkStart w:id="25" w:name="hyper-local-digital-strategy"/>
    <w:p>
      <w:pPr>
        <w:pStyle w:val="Heading3"/>
      </w:pPr>
      <w:r>
        <w:t xml:space="preserve">2. Hyper-Local Digital Strategy</w:t>
      </w:r>
    </w:p>
    <w:p>
      <w:pPr>
        <w:pStyle w:val="FirstParagraph"/>
      </w:pPr>
      <w:r>
        <w:t xml:space="preserve">Targeting France Paris digital behavior patterns:</w:t>
      </w:r>
    </w:p>
    <w:p>
      <w:pPr>
        <w:numPr>
          <w:ilvl w:val="0"/>
          <w:numId w:val="1004"/>
        </w:numPr>
        <w:pStyle w:val="Compact"/>
      </w:pPr>
      <w:r>
        <w:rPr>
          <w:bCs/>
          <w:b/>
        </w:rPr>
        <w:t xml:space="preserve">Spotify Paris Playlists:</w:t>
      </w:r>
      <w:r>
        <w:t xml:space="preserve"> </w:t>
      </w:r>
      <w:r>
        <w:t xml:space="preserve">Securing placements in curated French playlists ("Paris Underground," "Chanson Modern") through strategic partnerships with Deezer France</w:t>
      </w:r>
    </w:p>
    <w:p>
      <w:pPr>
        <w:numPr>
          <w:ilvl w:val="0"/>
          <w:numId w:val="1004"/>
        </w:numPr>
        <w:pStyle w:val="Compact"/>
      </w:pPr>
      <w:r>
        <w:rPr>
          <w:bCs/>
          <w:b/>
        </w:rPr>
        <w:t xml:space="preserve">TikTok Challenges:</w:t>
      </w:r>
      <w:r>
        <w:t xml:space="preserve"> </w:t>
      </w:r>
      <w:r>
        <w:t xml:space="preserve">Creating #ParisBloomChallenge encouraging users to film dance moments at iconic locations (Eiffel Tower, Seine bridges) with Musician's track</w:t>
      </w:r>
    </w:p>
    <w:p>
      <w:pPr>
        <w:numPr>
          <w:ilvl w:val="0"/>
          <w:numId w:val="1004"/>
        </w:numPr>
        <w:pStyle w:val="Compact"/>
      </w:pPr>
      <w:r>
        <w:rPr>
          <w:bCs/>
          <w:b/>
        </w:rPr>
        <w:t xml:space="preserve">Instagram Geo-Tagging:</w:t>
      </w:r>
      <w:r>
        <w:t xml:space="preserve"> </w:t>
      </w:r>
      <w:r>
        <w:t xml:space="preserve">Exclusive content drops when followers visit Paris landmarks (e.g., "Listen to this song at Shakespeare and Company")</w:t>
      </w:r>
    </w:p>
    <w:bookmarkEnd w:id="25"/>
    <w:bookmarkStart w:id="26" w:name="X6f10c5ca5ca271ff6954105336eac52ebb80086"/>
    <w:p>
      <w:pPr>
        <w:pStyle w:val="Heading3"/>
      </w:pPr>
      <w:r>
        <w:t xml:space="preserve">3. Physical Experience Activation in France Paris</w:t>
      </w:r>
    </w:p>
    <w:p>
      <w:pPr>
        <w:pStyle w:val="FirstParagraph"/>
      </w:pPr>
      <w:r>
        <w:t xml:space="preserve">Moving beyond typical tours to create lasting France Paris connections:</w:t>
      </w:r>
    </w:p>
    <w:p>
      <w:pPr>
        <w:numPr>
          <w:ilvl w:val="0"/>
          <w:numId w:val="1005"/>
        </w:numPr>
        <w:pStyle w:val="Compact"/>
      </w:pPr>
      <w:r>
        <w:rPr>
          <w:bCs/>
          <w:b/>
        </w:rPr>
        <w:t xml:space="preserve">"Paris Soundwalk" Pop-Ups:</w:t>
      </w:r>
      <w:r>
        <w:t xml:space="preserve"> </w:t>
      </w:r>
      <w:r>
        <w:t xml:space="preserve">5 interactive listening experiences in public spaces (Luxembourg Gardens, Canal Saint-Martin) featuring short performances and vinyl giveaways</w:t>
      </w:r>
    </w:p>
    <w:p>
      <w:pPr>
        <w:numPr>
          <w:ilvl w:val="0"/>
          <w:numId w:val="1005"/>
        </w:numPr>
        <w:pStyle w:val="Compact"/>
      </w:pPr>
      <w:r>
        <w:rPr>
          <w:bCs/>
          <w:b/>
        </w:rPr>
        <w:t xml:space="preserve">Collaboration with Le Pain Quotidien:</w:t>
      </w:r>
      <w:r>
        <w:t xml:space="preserve"> </w:t>
      </w:r>
      <w:r>
        <w:t xml:space="preserve">Exclusive café concerts at 3 Paris locations with "Musician + Coffee" bundles</w:t>
      </w:r>
    </w:p>
    <w:p>
      <w:pPr>
        <w:numPr>
          <w:ilvl w:val="0"/>
          <w:numId w:val="1005"/>
        </w:numPr>
        <w:pStyle w:val="Compact"/>
      </w:pPr>
      <w:r>
        <w:rPr>
          <w:bCs/>
          <w:b/>
        </w:rPr>
        <w:t xml:space="preserve">Student Engagement:</w:t>
      </w:r>
      <w:r>
        <w:t xml:space="preserve"> </w:t>
      </w:r>
      <w:r>
        <w:t xml:space="preserve">Free workshops at Sorbonne University and École Normale Supérieure on music production, targeting France's creative youth</w:t>
      </w:r>
    </w:p>
    <w:bookmarkEnd w:id="26"/>
    <w:bookmarkEnd w:id="27"/>
    <w:bookmarkStart w:id="28" w:name="Xebb996ccb757a6fec10dd8deda468c623f53cf3"/>
    <w:p>
      <w:pPr>
        <w:pStyle w:val="Heading2"/>
      </w:pPr>
      <w:r>
        <w:t xml:space="preserve">Budget Allocation: Optimized for France Paris Market</w:t>
      </w:r>
    </w:p>
    <w:p>
      <w:pPr>
        <w:pStyle w:val="FirstParagraph"/>
      </w:pPr>
      <w:r>
        <w:t xml:space="preserve">Total Investment: €185,000 (Year 1)</w:t>
      </w:r>
    </w:p>
    <w:p>
      <w:pPr>
        <w:numPr>
          <w:ilvl w:val="0"/>
          <w:numId w:val="1006"/>
        </w:numPr>
        <w:pStyle w:val="Compact"/>
      </w:pPr>
      <w:r>
        <w:t xml:space="preserve">45% Venue Activations &amp; Touring (including 3 Paris festivals)</w:t>
      </w:r>
    </w:p>
    <w:p>
      <w:pPr>
        <w:numPr>
          <w:ilvl w:val="0"/>
          <w:numId w:val="1006"/>
        </w:numPr>
        <w:pStyle w:val="Compact"/>
      </w:pPr>
      <w:r>
        <w:t xml:space="preserve">28% Digital Campaigns (localized social media, Spotify/Deezer placements)</w:t>
      </w:r>
    </w:p>
    <w:p>
      <w:pPr>
        <w:numPr>
          <w:ilvl w:val="0"/>
          <w:numId w:val="1006"/>
        </w:numPr>
        <w:pStyle w:val="Compact"/>
      </w:pPr>
      <w:r>
        <w:t xml:space="preserve">15% Content Production (docuseries, geo-tagged visual assets)</w:t>
      </w:r>
    </w:p>
    <w:p>
      <w:pPr>
        <w:numPr>
          <w:ilvl w:val="0"/>
          <w:numId w:val="1006"/>
        </w:numPr>
        <w:pStyle w:val="Compact"/>
      </w:pPr>
      <w:r>
        <w:t xml:space="preserve">12% Partnerships &amp; PR (cultural institutions, French media)</w:t>
      </w:r>
    </w:p>
    <w:bookmarkEnd w:id="28"/>
    <w:bookmarkStart w:id="29" w:name="evaluation-framework"/>
    <w:p>
      <w:pPr>
        <w:pStyle w:val="Heading2"/>
      </w:pPr>
      <w:r>
        <w:t xml:space="preserve">Evaluation Framework</w:t>
      </w:r>
    </w:p>
    <w:p>
      <w:pPr>
        <w:pStyle w:val="FirstParagraph"/>
      </w:pPr>
      <w:r>
        <w:t xml:space="preserve">We implement real-time tracking specific to France Paris metrics:</w:t>
      </w:r>
    </w:p>
    <w:p>
      <w:pPr>
        <w:numPr>
          <w:ilvl w:val="0"/>
          <w:numId w:val="1007"/>
        </w:numPr>
        <w:pStyle w:val="Compact"/>
      </w:pPr>
      <w:r>
        <w:rPr>
          <w:bCs/>
          <w:b/>
        </w:rPr>
        <w:t xml:space="preserve">Localized Sentiment Analysis:</w:t>
      </w:r>
      <w:r>
        <w:t xml:space="preserve"> </w:t>
      </w:r>
      <w:r>
        <w:t xml:space="preserve">Monitoring social mentions using French-language NLP tools to gauge cultural resonance</w:t>
      </w:r>
    </w:p>
    <w:p>
      <w:pPr>
        <w:numPr>
          <w:ilvl w:val="0"/>
          <w:numId w:val="1007"/>
        </w:numPr>
        <w:pStyle w:val="Compact"/>
      </w:pPr>
      <w:r>
        <w:rPr>
          <w:bCs/>
          <w:b/>
        </w:rPr>
        <w:t xml:space="preserve">Geo-Fenced Engagement:</w:t>
      </w:r>
      <w:r>
        <w:t xml:space="preserve"> </w:t>
      </w:r>
      <w:r>
        <w:t xml:space="preserve">Measuring in-venue attendance conversion rates from digital campaigns (e.g., Instagram location tags → ticket sales)</w:t>
      </w:r>
    </w:p>
    <w:p>
      <w:pPr>
        <w:numPr>
          <w:ilvl w:val="0"/>
          <w:numId w:val="1007"/>
        </w:numPr>
        <w:pStyle w:val="Compact"/>
      </w:pPr>
      <w:r>
        <w:rPr>
          <w:bCs/>
          <w:b/>
        </w:rPr>
        <w:t xml:space="preserve">Cultural Impact Score:</w:t>
      </w:r>
      <w:r>
        <w:t xml:space="preserve"> </w:t>
      </w:r>
      <w:r>
        <w:t xml:space="preserve">Partnering with Institut Français for audience surveys assessing "authenticity" and cultural integration</w:t>
      </w:r>
    </w:p>
    <w:bookmarkEnd w:id="29"/>
    <w:bookmarkStart w:id="30" w:name="Xf9e87d58d0293373555116ebff9da33ee0a8980"/>
    <w:p>
      <w:pPr>
        <w:pStyle w:val="Heading2"/>
      </w:pPr>
      <w:r>
        <w:t xml:space="preserve">Competitive Differentiation in France Paris</w:t>
      </w:r>
    </w:p>
    <w:p>
      <w:pPr>
        <w:pStyle w:val="FirstParagraph"/>
      </w:pPr>
      <w:r>
        <w:t xml:space="preserve">While most international Musician struggle with French market adaptation, this Marketing Plan ensures deep cultural alignment. Unlike generic global campaigns, we:</w:t>
      </w:r>
    </w:p>
    <w:p>
      <w:pPr>
        <w:numPr>
          <w:ilvl w:val="0"/>
          <w:numId w:val="1008"/>
        </w:numPr>
        <w:pStyle w:val="Compact"/>
      </w:pPr>
      <w:r>
        <w:t xml:space="preserve">Avoid English-centric content—65% of Paris audiences prefer French-language music marketing materials</w:t>
      </w:r>
    </w:p>
    <w:p>
      <w:pPr>
        <w:numPr>
          <w:ilvl w:val="0"/>
          <w:numId w:val="1008"/>
        </w:numPr>
        <w:pStyle w:val="Compact"/>
      </w:pPr>
      <w:r>
        <w:t xml:space="preserve">Align with France's 2023 "Music for All" government initiative promoting local industry</w:t>
      </w:r>
    </w:p>
    <w:p>
      <w:pPr>
        <w:numPr>
          <w:ilvl w:val="0"/>
          <w:numId w:val="1008"/>
        </w:numPr>
        <w:pStyle w:val="Compact"/>
      </w:pPr>
      <w:r>
        <w:t xml:space="preserve">Focus on sustainability: 10% of tour profits fund Parisian youth music programs (e.g., support for Cité de la Musique)</w:t>
      </w:r>
    </w:p>
    <w:bookmarkEnd w:id="30"/>
    <w:bookmarkStart w:id="31" w:name="conclusion-the-paris-advantage"/>
    <w:p>
      <w:pPr>
        <w:pStyle w:val="Heading2"/>
      </w:pPr>
      <w:r>
        <w:t xml:space="preserve">Conclusion: The Paris Advantage</w:t>
      </w:r>
    </w:p>
    <w:p>
      <w:pPr>
        <w:pStyle w:val="FirstParagraph"/>
      </w:pPr>
      <w:r>
        <w:t xml:space="preserve">This Marketing Plan transforms the Musician from a touring artist into an authentic France Paris cultural participant. By prioritizing local collaboration over generic promotion, we harness Paris' unique musical ecosystem to build genuine audience loyalty. Success will be measured not just in streams or tickets, but in the Musician becoming a recognized voice within France's living music tradition—a distinction that converts fleeting fans into lifelong Parisian supporters. The strategic integration of local culture, hyper-targeted digital engagement, and immersive physical experiences positions this Musician not just to succeed in France Paris, but to become part of its enduring musical legacy.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Musician Marketing Plan: Strategic Roadmap for France Paris</dc:title>
  <dc:creator/>
  <dc:language>en</dc:language>
  <cp:keywords/>
  <dcterms:created xsi:type="dcterms:W3CDTF">2026-07-23T12:53:42Z</dcterms:created>
  <dcterms:modified xsi:type="dcterms:W3CDTF">2026-07-23T12:53:42Z</dcterms:modified>
</cp:coreProperties>
</file>

<file path=docProps/custom.xml><?xml version="1.0" encoding="utf-8"?>
<Properties xmlns="http://schemas.openxmlformats.org/officeDocument/2006/custom-properties" xmlns:vt="http://schemas.openxmlformats.org/officeDocument/2006/docPropsVTypes"/>
</file>