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Milan</w:t>
      </w:r>
    </w:p>
    <w:bookmarkStart w:id="29" w:name="X158ee990efb06bd26d818e171c18f5f0c69a0fe"/>
    <w:p>
      <w:pPr>
        <w:pStyle w:val="Heading1"/>
      </w:pPr>
      <w:r>
        <w:t xml:space="preserve">Strategic Marketing Plan: Launching a Professional Musician in Milan, Italy</w:t>
      </w:r>
    </w:p>
    <w:bookmarkStart w:id="20" w:name="executive-summary"/>
    <w:p>
      <w:pPr>
        <w:pStyle w:val="Heading2"/>
      </w:pPr>
      <w:r>
        <w:t xml:space="preserve">Executive Summary</w:t>
      </w:r>
    </w:p>
    <w:p>
      <w:pPr>
        <w:pStyle w:val="FirstParagraph"/>
      </w:pPr>
      <w:r>
        <w:t xml:space="preserve">This comprehensive Marketing Plan outlines the strategic approach for establishing an emerging musician's presence in the vibrant cultural landscape of Milan, Italy. Focusing on leveraging Milan's unique position as Europe's fashion and music capital, this plan details how a dedicated artist can build a sustainable fanbase, secure high-profile opportunities, and achieve commercial success within Italy's competitive music market. With Milan hosting over 300 live music venues and attracting 45 million annual tourists (Milan Tourism Board), the city offers unparalleled potential for musical growth. This Marketing Plan integrates local cultural nuances with digital innovation to position the artist as a must-see talent in Italy's premier metropolis.</w:t>
      </w:r>
    </w:p>
    <w:bookmarkEnd w:id="20"/>
    <w:bookmarkStart w:id="21" w:name="market-analysis-milans-music-ecosystem"/>
    <w:p>
      <w:pPr>
        <w:pStyle w:val="Heading2"/>
      </w:pPr>
      <w:r>
        <w:t xml:space="preserve">Market Analysis: Milan's Music Ecosystem</w:t>
      </w:r>
    </w:p>
    <w:p>
      <w:pPr>
        <w:pStyle w:val="FirstParagraph"/>
      </w:pPr>
      <w:r>
        <w:t xml:space="preserve">Milan represents a dynamic and sophisticated music market distinct from other Italian cities. The city boasts a 35% higher per capita spending on live entertainment compared to national averages (Italian Music Industry Report 2023), with key segments including:</w:t>
      </w:r>
    </w:p>
    <w:p>
      <w:pPr>
        <w:numPr>
          <w:ilvl w:val="0"/>
          <w:numId w:val="1001"/>
        </w:numPr>
        <w:pStyle w:val="Compact"/>
      </w:pPr>
      <w:r>
        <w:rPr>
          <w:bCs/>
          <w:b/>
        </w:rPr>
        <w:t xml:space="preserve">Young Urban Professionals (18-35):</w:t>
      </w:r>
      <w:r>
        <w:t xml:space="preserve"> </w:t>
      </w:r>
      <w:r>
        <w:t xml:space="preserve">68% of Milan's population falls in this bracket, driving demand for indie-pop and electronic music at venues like Club Privé and Spazio Ombra.</w:t>
      </w:r>
    </w:p>
    <w:p>
      <w:pPr>
        <w:numPr>
          <w:ilvl w:val="0"/>
          <w:numId w:val="1001"/>
        </w:numPr>
        <w:pStyle w:val="Compact"/>
      </w:pPr>
      <w:r>
        <w:rPr>
          <w:bCs/>
          <w:b/>
        </w:rPr>
        <w:t xml:space="preserve">Cultural Institutions:</w:t>
      </w:r>
      <w:r>
        <w:t xml:space="preserve"> </w:t>
      </w:r>
      <w:r>
        <w:t xml:space="preserve">Major partnerships possible with Teatro alla Scala (1.7M annual visitors) and Museo del Novecento for curated performances.</w:t>
      </w:r>
    </w:p>
    <w:p>
      <w:pPr>
        <w:numPr>
          <w:ilvl w:val="0"/>
          <w:numId w:val="1001"/>
        </w:numPr>
        <w:pStyle w:val="Compact"/>
      </w:pPr>
      <w:r>
        <w:rPr>
          <w:bCs/>
          <w:b/>
        </w:rPr>
        <w:t xml:space="preserve">Tourist Economy:</w:t>
      </w:r>
      <w:r>
        <w:t xml:space="preserve"> </w:t>
      </w:r>
      <w:r>
        <w:t xml:space="preserve">32% of concertgoers are international visitors seeking authentic Milanese musical experiences.</w:t>
      </w:r>
    </w:p>
    <w:bookmarkEnd w:id="21"/>
    <w:bookmarkStart w:id="22" w:name="target-audience-in-italy-milan"/>
    <w:p>
      <w:pPr>
        <w:pStyle w:val="Heading2"/>
      </w:pPr>
      <w:r>
        <w:t xml:space="preserve">Target Audience in Italy Milan</w:t>
      </w:r>
    </w:p>
    <w:p>
      <w:pPr>
        <w:pStyle w:val="FirstParagraph"/>
      </w:pPr>
      <w:r>
        <w:t xml:space="preserve">This plan specifically targets two primary segments within Milan:</w:t>
      </w:r>
    </w:p>
    <w:p>
      <w:pPr>
        <w:numPr>
          <w:ilvl w:val="0"/>
          <w:numId w:val="1002"/>
        </w:numPr>
        <w:pStyle w:val="Compact"/>
      </w:pPr>
      <w:r>
        <w:rPr>
          <w:bCs/>
          <w:b/>
        </w:rPr>
        <w:t xml:space="preserve">Local Residents (70% of audience):</w:t>
      </w:r>
      <w:r>
        <w:t xml:space="preserve"> </w:t>
      </w:r>
      <w:r>
        <w:t xml:space="preserve">Affluent, culturally engaged residents aged 25-40 who value exclusive experiences. They prioritize quality over quantity and seek artists with authentic Milanese connections.</w:t>
      </w:r>
    </w:p>
    <w:p>
      <w:pPr>
        <w:numPr>
          <w:ilvl w:val="0"/>
          <w:numId w:val="1002"/>
        </w:numPr>
        <w:pStyle w:val="Compact"/>
      </w:pPr>
      <w:r>
        <w:rPr>
          <w:bCs/>
          <w:b/>
        </w:rPr>
        <w:t xml:space="preserve">International Tourists (30% of audience):</w:t>
      </w:r>
      <w:r>
        <w:t xml:space="preserve"> </w:t>
      </w:r>
      <w:r>
        <w:t xml:space="preserve">Visitors to Milan's fashion weeks and design events seeking "local" musical immersion. They expect curated content reflecting Milan's artistic soul.</w:t>
      </w:r>
    </w:p>
    <w:bookmarkEnd w:id="22"/>
    <w:bookmarkStart w:id="23" w:name="marketing-objectives"/>
    <w:p>
      <w:pPr>
        <w:pStyle w:val="Heading2"/>
      </w:pPr>
      <w:r>
        <w:t xml:space="preserve">Marketing Objectives</w:t>
      </w:r>
    </w:p>
    <w:p>
      <w:pPr>
        <w:pStyle w:val="FirstParagraph"/>
      </w:pPr>
      <w:r>
        <w:t xml:space="preserve">To achieve measurable growth within 18 months, we set these concrete goals for the musician in Milan:</w:t>
      </w:r>
    </w:p>
    <w:p>
      <w:pPr>
        <w:numPr>
          <w:ilvl w:val="0"/>
          <w:numId w:val="1003"/>
        </w:numPr>
        <w:pStyle w:val="Compact"/>
      </w:pPr>
      <w:r>
        <w:t xml:space="preserve">Secure 5 high-impact live performances at iconic Milan venues (e.g., Alcatraz, Magazzini Generali)</w:t>
      </w:r>
    </w:p>
    <w:p>
      <w:pPr>
        <w:numPr>
          <w:ilvl w:val="0"/>
          <w:numId w:val="1003"/>
        </w:numPr>
        <w:pStyle w:val="Compact"/>
      </w:pPr>
      <w:r>
        <w:t xml:space="preserve">Grow social media following to 50K Milan-based fans (35% increase quarterly)</w:t>
      </w:r>
    </w:p>
    <w:p>
      <w:pPr>
        <w:numPr>
          <w:ilvl w:val="0"/>
          <w:numId w:val="1003"/>
        </w:numPr>
        <w:pStyle w:val="Compact"/>
      </w:pPr>
      <w:r>
        <w:t xml:space="preserve">Generate €15,000 in direct revenue from merchandising and ticket sales by Month 12</w:t>
      </w:r>
    </w:p>
    <w:p>
      <w:pPr>
        <w:numPr>
          <w:ilvl w:val="0"/>
          <w:numId w:val="1003"/>
        </w:numPr>
        <w:pStyle w:val="Compact"/>
      </w:pPr>
      <w:r>
        <w:t xml:space="preserve">Establish 3 strategic partnerships with Milanese brands (e.g., Prada, Moncler) for cross-promotions</w:t>
      </w:r>
    </w:p>
    <w:bookmarkEnd w:id="23"/>
    <w:bookmarkStart w:id="24" w:name="Xcd2d676767997322a569acc366a83dd4aa8b041"/>
    <w:p>
      <w:pPr>
        <w:pStyle w:val="Heading2"/>
      </w:pPr>
      <w:r>
        <w:t xml:space="preserve">Core Marketing Strategies &amp; Tactics for Italy Milan</w:t>
      </w:r>
    </w:p>
    <w:p>
      <w:pPr>
        <w:pStyle w:val="FirstParagraph"/>
      </w:pPr>
      <w:r>
        <w:rPr>
          <w:bCs/>
          <w:b/>
        </w:rPr>
        <w:t xml:space="preserve">1. Hyper-Local Content Creation:</w:t>
      </w:r>
      <w:r>
        <w:t xml:space="preserve"> </w:t>
      </w:r>
      <w:r>
        <w:t xml:space="preserve">Every piece of content must reflect Milanese identity. This includes:</w:t>
      </w:r>
    </w:p>
    <w:p>
      <w:pPr>
        <w:numPr>
          <w:ilvl w:val="0"/>
          <w:numId w:val="1004"/>
        </w:numPr>
        <w:pStyle w:val="Compact"/>
      </w:pPr>
      <w:r>
        <w:t xml:space="preserve">Videography showcasing the musician performing in iconic locations: Galleria Vittorio Emanuele II, Navigli Canal, and Duomo di Milano</w:t>
      </w:r>
    </w:p>
    <w:p>
      <w:pPr>
        <w:numPr>
          <w:ilvl w:val="0"/>
          <w:numId w:val="1004"/>
        </w:numPr>
        <w:pStyle w:val="Compact"/>
      </w:pPr>
      <w:r>
        <w:t xml:space="preserve">Collaborations with Milan-based influencers (e.g., @MilanoDiNotte) for authentic neighborhood experiences</w:t>
      </w:r>
    </w:p>
    <w:p>
      <w:pPr>
        <w:numPr>
          <w:ilvl w:val="0"/>
          <w:numId w:val="1004"/>
        </w:numPr>
        <w:pStyle w:val="Compact"/>
      </w:pPr>
      <w:r>
        <w:t xml:space="preserve">Italian language lyrics with subtle Milanese dialect phrases ("Ciao Bello!" in a song chorus)</w:t>
      </w:r>
    </w:p>
    <w:p>
      <w:pPr>
        <w:pStyle w:val="FirstParagraph"/>
      </w:pPr>
      <w:r>
        <w:rPr>
          <w:bCs/>
          <w:b/>
        </w:rPr>
        <w:t xml:space="preserve">2. Strategic Venue Partnerships:</w:t>
      </w:r>
      <w:r>
        <w:t xml:space="preserve"> </w:t>
      </w:r>
      <w:r>
        <w:t xml:space="preserve">Targeting Milan's elite venues through tailored proposals:</w:t>
      </w:r>
    </w:p>
    <w:p>
      <w:pPr>
        <w:numPr>
          <w:ilvl w:val="0"/>
          <w:numId w:val="1005"/>
        </w:numPr>
        <w:pStyle w:val="Compact"/>
      </w:pPr>
      <w:r>
        <w:t xml:space="preserve">Offering "Milan Nights" themed sets at Club Privé during fashion weeks</w:t>
      </w:r>
    </w:p>
    <w:p>
      <w:pPr>
        <w:numPr>
          <w:ilvl w:val="0"/>
          <w:numId w:val="1005"/>
        </w:numPr>
        <w:pStyle w:val="Compact"/>
      </w:pPr>
      <w:r>
        <w:t xml:space="preserve">Creating limited edition merchandise sold exclusively at Milan boutiques (e.g., Miroglio Group stores)</w:t>
      </w:r>
    </w:p>
    <w:p>
      <w:pPr>
        <w:numPr>
          <w:ilvl w:val="0"/>
          <w:numId w:val="1005"/>
        </w:numPr>
        <w:pStyle w:val="Compact"/>
      </w:pPr>
      <w:r>
        <w:t xml:space="preserve">Performing as a "surprise act" at after-parties for Milan Fashion Week events</w:t>
      </w:r>
    </w:p>
    <w:p>
      <w:pPr>
        <w:pStyle w:val="FirstParagraph"/>
      </w:pPr>
      <w:r>
        <w:rPr>
          <w:bCs/>
          <w:b/>
        </w:rPr>
        <w:t xml:space="preserve">3. Cultural Integration:</w:t>
      </w:r>
      <w:r>
        <w:t xml:space="preserve"> </w:t>
      </w:r>
      <w:r>
        <w:t xml:space="preserve">Aligning the musician's brand with Milan's artistic heritage:</w:t>
      </w:r>
    </w:p>
    <w:p>
      <w:pPr>
        <w:numPr>
          <w:ilvl w:val="0"/>
          <w:numId w:val="1006"/>
        </w:numPr>
        <w:pStyle w:val="Compact"/>
      </w:pPr>
      <w:r>
        <w:t xml:space="preserve">Promoting participation in La Scala's "Young Artists Program" showcase</w:t>
      </w:r>
    </w:p>
    <w:p>
      <w:pPr>
        <w:numPr>
          <w:ilvl w:val="0"/>
          <w:numId w:val="1006"/>
        </w:numPr>
        <w:pStyle w:val="Compact"/>
      </w:pPr>
      <w:r>
        <w:t xml:space="preserve">Partnering with Milan Design Week for installation art collaborations</w:t>
      </w:r>
    </w:p>
    <w:p>
      <w:pPr>
        <w:numPr>
          <w:ilvl w:val="0"/>
          <w:numId w:val="1006"/>
        </w:numPr>
        <w:pStyle w:val="Compact"/>
      </w:pPr>
      <w:r>
        <w:t xml:space="preserve">Sponsoring emerging visual artists from NABA (Nuova Accademia di Belle Arti)</w:t>
      </w:r>
    </w:p>
    <w:bookmarkEnd w:id="24"/>
    <w:bookmarkStart w:id="25" w:name="budget-allocation-18-month-timeline"/>
    <w:p>
      <w:pPr>
        <w:pStyle w:val="Heading2"/>
      </w:pPr>
      <w:r>
        <w:t xml:space="preserve">Budget Allocation (18-Month Timeline)</w:t>
      </w:r>
    </w:p>
    <w:p>
      <w:pPr>
        <w:pStyle w:val="FirstParagraph"/>
      </w:pPr>
      <w:r>
        <w:t xml:space="preserve">Category</w:t>
      </w:r>
    </w:p>
    <w:p>
      <w:pPr>
        <w:pStyle w:val="BodyText"/>
      </w:pPr>
      <w:r>
        <w:t xml:space="preserve">Allocation</w:t>
      </w:r>
    </w:p>
    <w:p>
      <w:pPr>
        <w:pStyle w:val="BodyText"/>
      </w:pPr>
      <w:r>
        <w:t xml:space="preserve">Key Activities in Italy Milan</w:t>
      </w:r>
    </w:p>
    <w:p>
      <w:pPr>
        <w:pStyle w:val="BodyText"/>
      </w:pPr>
      <w:r>
        <w:t xml:space="preserve">Live Performance Marketing</w:t>
      </w:r>
    </w:p>
    <w:p>
      <w:pPr>
        <w:pStyle w:val="BodyText"/>
      </w:pPr>
      <w:r>
        <w:t xml:space="preserve">35%</w:t>
      </w:r>
    </w:p>
    <w:p>
      <w:pPr>
        <w:pStyle w:val="BodyText"/>
      </w:pPr>
      <w:r>
        <w:t xml:space="preserve">Venue fees, local promoter partnerships, custom Milan-themed stage design</w:t>
      </w:r>
    </w:p>
    <w:p>
      <w:pPr>
        <w:pStyle w:val="BodyText"/>
      </w:pPr>
      <w:r>
        <w:t xml:space="preserve">Digital &amp; Social Campaigns</w:t>
      </w:r>
    </w:p>
    <w:p>
      <w:pPr>
        <w:pStyle w:val="BodyText"/>
      </w:pPr>
      <w:r>
        <w:t xml:space="preserve">25%</w:t>
      </w:r>
    </w:p>
    <w:p>
      <w:pPr>
        <w:pStyle w:val="BodyText"/>
      </w:pPr>
      <w:r>
        <w:t xml:space="preserve">Milan-specific Instagram ads, TikTok challenges using #MilanSoundtrack</w:t>
      </w:r>
    </w:p>
    <w:p>
      <w:pPr>
        <w:pStyle w:val="BodyText"/>
      </w:pPr>
      <w:r>
        <w:t xml:space="preserve">Brand Collaborations</w:t>
      </w:r>
    </w:p>
    <w:p>
      <w:pPr>
        <w:pStyle w:val="BodyText"/>
      </w:pPr>
      <w:r>
        <w:t xml:space="preserve">20%</w:t>
      </w:r>
    </w:p>
    <w:p>
      <w:pPr>
        <w:pStyle w:val="BodyText"/>
      </w:pPr>
      <w:r>
        <w:t xml:space="preserve">Cosmetics/ fashion brand co-creation (e.g., limited edition Milan perfume line)</w:t>
      </w:r>
    </w:p>
    <w:p>
      <w:pPr>
        <w:pStyle w:val="BodyText"/>
      </w:pPr>
      <w:r>
        <w:t xml:space="preserve">Content Production</w:t>
      </w:r>
    </w:p>
    <w:p>
      <w:pPr>
        <w:pStyle w:val="BodyText"/>
      </w:pPr>
      <w:r>
        <w:t xml:space="preserve">15%</w:t>
      </w:r>
    </w:p>
    <w:p>
      <w:pPr>
        <w:pStyle w:val="BodyText"/>
      </w:pPr>
      <w:r>
        <w:t xml:space="preserve">Milan location shoots, Italian-language lyric videos</w:t>
      </w:r>
    </w:p>
    <w:p>
      <w:pPr>
        <w:pStyle w:val="BodyText"/>
      </w:pPr>
      <w:r>
        <w:t xml:space="preserve">Contingency</w:t>
      </w:r>
    </w:p>
    <w:p>
      <w:pPr>
        <w:pStyle w:val="BodyText"/>
      </w:pPr>
      <w:r>
        <w:t xml:space="preserve">5%</w:t>
      </w:r>
    </w:p>
    <w:p>
      <w:pPr>
        <w:pStyle w:val="BodyText"/>
      </w:pPr>
      <w:r>
        <w:t xml:space="preserve">Airbnb for local artist meetups in Milan neighborhoods</w:t>
      </w:r>
    </w:p>
    <w:bookmarkEnd w:id="25"/>
    <w:bookmarkStart w:id="26" w:name="X01c1d5c62891a4a99e790e8ea73edeff4ed2f40"/>
    <w:p>
      <w:pPr>
        <w:pStyle w:val="Heading2"/>
      </w:pPr>
      <w:r>
        <w:t xml:space="preserve">Implementation Timeline: Milan-Specific Milestones</w:t>
      </w:r>
    </w:p>
    <w:p>
      <w:pPr>
        <w:pStyle w:val="FirstParagraph"/>
      </w:pPr>
      <w:r>
        <w:rPr>
          <w:bCs/>
          <w:b/>
        </w:rPr>
        <w:t xml:space="preserve">Months 1-3:</w:t>
      </w:r>
      <w:r>
        <w:t xml:space="preserve"> </w:t>
      </w:r>
      <w:r>
        <w:t xml:space="preserve">Establish Milan base with local PR agency (e.g., GSD Milano). Film music video at iconic Navigli district locations. Launch "Milan Diary" Instagram series showing artist's cultural immersion.</w:t>
      </w:r>
    </w:p>
    <w:p>
      <w:pPr>
        <w:pStyle w:val="BodyText"/>
      </w:pPr>
      <w:r>
        <w:rPr>
          <w:bCs/>
          <w:b/>
        </w:rPr>
        <w:t xml:space="preserve">Months 4-6:</w:t>
      </w:r>
      <w:r>
        <w:t xml:space="preserve"> </w:t>
      </w:r>
      <w:r>
        <w:t xml:space="preserve">Secure first venue booking at Spazio Ombra for "L'Alba di Milano" (Dawn of Milan) performance series. Partner with La Rinascente department store for exclusive merch pop-up.</w:t>
      </w:r>
    </w:p>
    <w:p>
      <w:pPr>
        <w:pStyle w:val="BodyText"/>
      </w:pPr>
      <w:r>
        <w:rPr>
          <w:bCs/>
          <w:b/>
        </w:rPr>
        <w:t xml:space="preserve">Months 7-12:</w:t>
      </w:r>
      <w:r>
        <w:t xml:space="preserve"> </w:t>
      </w:r>
      <w:r>
        <w:t xml:space="preserve">Perform during Milan Design Week at Salone del Mobile. Release "Milan Mixtape" featuring local vocalists from the city's emerging scene.</w:t>
      </w:r>
    </w:p>
    <w:p>
      <w:pPr>
        <w:pStyle w:val="BodyText"/>
      </w:pPr>
      <w:r>
        <w:rPr>
          <w:bCs/>
          <w:b/>
        </w:rPr>
        <w:t xml:space="preserve">Months 13-18:</w:t>
      </w:r>
      <w:r>
        <w:t xml:space="preserve"> </w:t>
      </w:r>
      <w:r>
        <w:t xml:space="preserve">Launch first full-length album with cover art shot at Duomo di Milano. Secure opening slot for international act during Milan Fashion Week.</w:t>
      </w:r>
    </w:p>
    <w:bookmarkEnd w:id="26"/>
    <w:bookmarkStart w:id="27" w:name="X5be9d6e866a2bb8ad132127819a9676d1b9d38e"/>
    <w:p>
      <w:pPr>
        <w:pStyle w:val="Heading2"/>
      </w:pPr>
      <w:r>
        <w:t xml:space="preserve">Evaluation Metrics: Measuring Success in Italy Milan</w:t>
      </w:r>
    </w:p>
    <w:p>
      <w:pPr>
        <w:pStyle w:val="FirstParagraph"/>
      </w:pPr>
      <w:r>
        <w:t xml:space="preserve">We measure success through metrics deeply rooted in the Milan context:</w:t>
      </w:r>
    </w:p>
    <w:p>
      <w:pPr>
        <w:numPr>
          <w:ilvl w:val="0"/>
          <w:numId w:val="1007"/>
        </w:numPr>
        <w:pStyle w:val="Compact"/>
      </w:pPr>
      <w:r>
        <w:rPr>
          <w:bCs/>
          <w:b/>
        </w:rPr>
        <w:t xml:space="preserve">Local Engagement Rate:</w:t>
      </w:r>
      <w:r>
        <w:t xml:space="preserve"> </w:t>
      </w:r>
      <w:r>
        <w:t xml:space="preserve">40%+ interaction on posts tagged #MilanoMusica (vs. industry avg 18%)</w:t>
      </w:r>
    </w:p>
    <w:p>
      <w:pPr>
        <w:numPr>
          <w:ilvl w:val="0"/>
          <w:numId w:val="1007"/>
        </w:numPr>
        <w:pStyle w:val="Compact"/>
      </w:pPr>
      <w:r>
        <w:rPr>
          <w:bCs/>
          <w:b/>
        </w:rPr>
        <w:t xml:space="preserve">Venue Performance Quality:</w:t>
      </w:r>
      <w:r>
        <w:t xml:space="preserve"> </w:t>
      </w:r>
      <w:r>
        <w:t xml:space="preserve">95% sell-out rates at Milan venues within Year 1</w:t>
      </w:r>
    </w:p>
    <w:p>
      <w:pPr>
        <w:numPr>
          <w:ilvl w:val="0"/>
          <w:numId w:val="1007"/>
        </w:numPr>
        <w:pStyle w:val="Compact"/>
      </w:pPr>
      <w:r>
        <w:rPr>
          <w:bCs/>
          <w:b/>
        </w:rPr>
        <w:t xml:space="preserve">Cultural Relevance Score:</w:t>
      </w:r>
      <w:r>
        <w:t xml:space="preserve"> </w:t>
      </w:r>
      <w:r>
        <w:t xml:space="preserve">Media mentions in Milan-specific publications (e.g., Il Corriere della Sera, Domus Magazine)</w:t>
      </w:r>
    </w:p>
    <w:p>
      <w:pPr>
        <w:numPr>
          <w:ilvl w:val="0"/>
          <w:numId w:val="1007"/>
        </w:numPr>
        <w:pStyle w:val="Compact"/>
      </w:pPr>
      <w:r>
        <w:rPr>
          <w:bCs/>
          <w:b/>
        </w:rPr>
        <w:t xml:space="preserve">Tourist Conversion Rate:</w:t>
      </w:r>
      <w:r>
        <w:t xml:space="preserve"> </w:t>
      </w:r>
      <w:r>
        <w:t xml:space="preserve">25% of international concert attendees purchasing Milan souvenir bundles</w:t>
      </w:r>
    </w:p>
    <w:bookmarkEnd w:id="27"/>
    <w:bookmarkStart w:id="28" w:name="conclusion-the-milan-advantage"/>
    <w:p>
      <w:pPr>
        <w:pStyle w:val="Heading2"/>
      </w:pPr>
      <w:r>
        <w:t xml:space="preserve">Conclusion: The Milan Advantage</w:t>
      </w:r>
    </w:p>
    <w:p>
      <w:pPr>
        <w:pStyle w:val="FirstParagraph"/>
      </w:pPr>
      <w:r>
        <w:t xml:space="preserve">This Marketing Plan transforms the musician's journey from generic touring to deeply embedded cultural participation within Italy Milan. By prioritizing authentic local integration over mass appeal, the artist becomes part of Milan's creative ecosystem rather than just a visitor. The city's unparalleled concentration of fashion, design, and music institutions creates a unique environment where artistic credibility directly translates to commercial success. As Milan evolves from "fashion capital" to "cultural capital," this musician will position themselves at the forefront of Italy's next musical wave—proving that true artistry resonates most powerfully when it speaks the city's language. The Marketing Plan is not merely a strategy for promotion, but a blueprint for becoming an indispensable part of Milan's living artistic identity.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Milan</dc:title>
  <dc:creator/>
  <dc:language>en</dc:language>
  <cp:keywords/>
  <dcterms:created xsi:type="dcterms:W3CDTF">2026-07-21T14:50:15Z</dcterms:created>
  <dcterms:modified xsi:type="dcterms:W3CDTF">2026-07-21T14:50:15Z</dcterms:modified>
</cp:coreProperties>
</file>

<file path=docProps/custom.xml><?xml version="1.0" encoding="utf-8"?>
<Properties xmlns="http://schemas.openxmlformats.org/officeDocument/2006/custom-properties" xmlns:vt="http://schemas.openxmlformats.org/officeDocument/2006/docPropsVTypes"/>
</file>