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Kuwait</w:t>
      </w:r>
      <w:r>
        <w:t xml:space="preserve"> </w:t>
      </w:r>
      <w:r>
        <w:t xml:space="preserve">City</w:t>
      </w:r>
    </w:p>
    <w:bookmarkStart w:id="32" w:name="X80d5446c321b3b36d396e9a3be1215a0f74e278"/>
    <w:p>
      <w:pPr>
        <w:pStyle w:val="Heading1"/>
      </w:pPr>
      <w:r>
        <w:t xml:space="preserve">Comprehensive Marketing Plan for International Musician Targeting Kuwait City, Kuwait</w:t>
      </w:r>
    </w:p>
    <w:bookmarkStart w:id="20" w:name="executive-summary"/>
    <w:p>
      <w:pPr>
        <w:pStyle w:val="Heading2"/>
      </w:pPr>
      <w:r>
        <w:t xml:space="preserve">Executive Summary</w:t>
      </w:r>
    </w:p>
    <w:p>
      <w:pPr>
        <w:pStyle w:val="FirstParagraph"/>
      </w:pPr>
      <w:r>
        <w:t xml:space="preserve">This Marketing Plan outlines a strategic roadmap for an international Musician seeking to establish a significant presence in the vibrant cultural landscape of Kuwait City. The plan leverages Kuwait's unique fusion of traditional Arabian heritage and modern cosmopolitan energy, positioning the Musician as a culturally resonant artist who bridges global sounds with local sensibilities. With Kuwait City serving as the economic and cultural hub of Kuwait, this strategy capitalizes on growing demand for diverse musical experiences among its 3 million residents. The Marketing Plan targets measurable growth in audience engagement, revenue streams, and brand recognition within 18 months through culturally intelligent tactics tailored specifically for the Kuwait City market.</w:t>
      </w:r>
    </w:p>
    <w:bookmarkEnd w:id="20"/>
    <w:bookmarkStart w:id="21" w:name="X78758b21a44ae17dda742e47b07f961e6706109"/>
    <w:p>
      <w:pPr>
        <w:pStyle w:val="Heading2"/>
      </w:pPr>
      <w:r>
        <w:t xml:space="preserve">Market Analysis: Music Scene in Kuwait City</w:t>
      </w:r>
    </w:p>
    <w:p>
      <w:pPr>
        <w:pStyle w:val="FirstParagraph"/>
      </w:pPr>
      <w:r>
        <w:t xml:space="preserve">Kuwait City presents a dynamic yet nuanced opportunity for any Musician entering its entertainment sector. The city boasts over 50 dedicated music venues, from traditional majlis settings to modern concert halls like the Ahliya Theatre and Al Shaqaa Park amphitheaters. Recent trends show a 40% annual increase in live music attendance among Kuwaiti youth (ages 18-35), driven by rising disposable income and social media influence. However, cultural sensitivity is paramount—musical content must align with Kuwait's Islamic values while embracing contemporary global sounds. This Marketing Plan addresses these dual requirements through authentic integration of Arabic musical elements with universal pop, electronic, or fusion styles that appeal to Kuwaiti audiences without compromising artistic integrity.</w:t>
      </w:r>
    </w:p>
    <w:bookmarkEnd w:id="21"/>
    <w:bookmarkStart w:id="22" w:name="target-audience-segmentation"/>
    <w:p>
      <w:pPr>
        <w:pStyle w:val="Heading2"/>
      </w:pPr>
      <w:r>
        <w:t xml:space="preserve">Target Audience Segmentation</w:t>
      </w:r>
    </w:p>
    <w:p>
      <w:pPr>
        <w:pStyle w:val="FirstParagraph"/>
      </w:pPr>
      <w:r>
        <w:t xml:space="preserve">The primary audience consists of two key segments in Kuwait City:</w:t>
      </w:r>
    </w:p>
    <w:p>
      <w:pPr>
        <w:numPr>
          <w:ilvl w:val="0"/>
          <w:numId w:val="1001"/>
        </w:numPr>
        <w:pStyle w:val="Compact"/>
      </w:pPr>
      <w:r>
        <w:rPr>
          <w:bCs/>
          <w:b/>
        </w:rPr>
        <w:t xml:space="preserve">Demographic 1: Young Urban Professionals (Ages 25-40)</w:t>
      </w:r>
      <w:r>
        <w:t xml:space="preserve"> </w:t>
      </w:r>
      <w:r>
        <w:t xml:space="preserve">- High disposable income, active on Instagram and Snapchat, frequent attendees of cultural events. They seek music that reflects Kuwait's modern identity while honoring tradition.</w:t>
      </w:r>
    </w:p>
    <w:p>
      <w:pPr>
        <w:numPr>
          <w:ilvl w:val="0"/>
          <w:numId w:val="1001"/>
        </w:numPr>
        <w:pStyle w:val="Compact"/>
      </w:pPr>
      <w:r>
        <w:rPr>
          <w:bCs/>
          <w:b/>
        </w:rPr>
        <w:t xml:space="preserve">Demographic 2: Family-Oriented Social Groups</w:t>
      </w:r>
      <w:r>
        <w:t xml:space="preserve"> </w:t>
      </w:r>
      <w:r>
        <w:t xml:space="preserve">- Large gatherings during Ramadan and national holidays at venues like Salmiya Beach. They prefer family-appropriate concerts with Arabic-language elements.</w:t>
      </w:r>
    </w:p>
    <w:p>
      <w:pPr>
        <w:pStyle w:val="FirstParagraph"/>
      </w:pPr>
      <w:r>
        <w:t xml:space="preserve">This Marketing Plan ensures the Musician's brand resonates across both segments through carefully curated content that respects cultural context while delivering innovative musical experiences.</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Secure 3 major concerts at premier Kuwait City venues within Year 1</w:t>
      </w:r>
    </w:p>
    <w:p>
      <w:pPr>
        <w:numPr>
          <w:ilvl w:val="0"/>
          <w:numId w:val="1002"/>
        </w:numPr>
        <w:pStyle w:val="Compact"/>
      </w:pPr>
      <w:r>
        <w:t xml:space="preserve">Achieve 50,000+ social media followers across Kuwait-specific platforms (TikTok, Instagram) in Year 1</w:t>
      </w:r>
    </w:p>
    <w:p>
      <w:pPr>
        <w:numPr>
          <w:ilvl w:val="0"/>
          <w:numId w:val="1002"/>
        </w:numPr>
        <w:pStyle w:val="Compact"/>
      </w:pPr>
      <w:r>
        <w:t xml:space="preserve">Generate $250,000+ in direct revenue from concerts and merchandise by Month 18</w:t>
      </w:r>
    </w:p>
    <w:p>
      <w:pPr>
        <w:numPr>
          <w:ilvl w:val="0"/>
          <w:numId w:val="1002"/>
        </w:numPr>
        <w:pStyle w:val="Compact"/>
      </w:pPr>
      <w:r>
        <w:t xml:space="preserve">Establish 3 strategic partnerships with Kuwaiti cultural institutions (e.g., Dar Al Athar Al Islamiyyah)</w:t>
      </w:r>
    </w:p>
    <w:bookmarkEnd w:id="23"/>
    <w:bookmarkStart w:id="28" w:name="X0435999820731dbade3ff246561c6d6e8bbb7c7"/>
    <w:p>
      <w:pPr>
        <w:pStyle w:val="Heading2"/>
      </w:pPr>
      <w:r>
        <w:t xml:space="preserve">Marketing Strategy: The Four Ps for Kuwait City</w:t>
      </w:r>
    </w:p>
    <w:bookmarkStart w:id="24" w:name="X746a928c139266cf4832dbd1ebcaceb154eb9dc"/>
    <w:p>
      <w:pPr>
        <w:pStyle w:val="Heading3"/>
      </w:pPr>
      <w:r>
        <w:t xml:space="preserve">Product: Culturally Integrated Musical Offerings</w:t>
      </w:r>
    </w:p>
    <w:p>
      <w:pPr>
        <w:pStyle w:val="FirstParagraph"/>
      </w:pPr>
      <w:r>
        <w:t xml:space="preserve">The Musician will develop a Kuwait-specific music package featuring:</w:t>
      </w:r>
    </w:p>
    <w:p>
      <w:pPr>
        <w:numPr>
          <w:ilvl w:val="0"/>
          <w:numId w:val="1003"/>
        </w:numPr>
        <w:pStyle w:val="Compact"/>
      </w:pPr>
      <w:r>
        <w:t xml:space="preserve">Song adaptations incorporating oud and qanun instruments with modern production</w:t>
      </w:r>
    </w:p>
    <w:p>
      <w:pPr>
        <w:numPr>
          <w:ilvl w:val="0"/>
          <w:numId w:val="1003"/>
        </w:numPr>
        <w:pStyle w:val="Compact"/>
      </w:pPr>
      <w:r>
        <w:t xml:space="preserve">Lyrics in Arabic/English bilingual format (e.g., "Kuwaiti Soul" album)</w:t>
      </w:r>
    </w:p>
    <w:p>
      <w:pPr>
        <w:numPr>
          <w:ilvl w:val="0"/>
          <w:numId w:val="1003"/>
        </w:numPr>
        <w:pStyle w:val="Compact"/>
      </w:pPr>
      <w:r>
        <w:t xml:space="preserve">Exclusive performances at Kuwait City landmarks like the Kuwait Towers during sunset hours</w:t>
      </w:r>
    </w:p>
    <w:p>
      <w:pPr>
        <w:pStyle w:val="FirstParagraph"/>
      </w:pPr>
      <w:r>
        <w:t xml:space="preserve">This Product strategy ensures artistic authenticity while meeting local cultural expectations – a critical differentiator for any Musician seeking long-term success in Kuwait City.</w:t>
      </w:r>
    </w:p>
    <w:bookmarkEnd w:id="24"/>
    <w:bookmarkStart w:id="25" w:name="price-tiered-value-based-pricing"/>
    <w:p>
      <w:pPr>
        <w:pStyle w:val="Heading3"/>
      </w:pPr>
      <w:r>
        <w:t xml:space="preserve">Price: Tiered Value-Based Pricing</w:t>
      </w:r>
    </w:p>
    <w:p>
      <w:pPr>
        <w:pStyle w:val="FirstParagraph"/>
      </w:pPr>
      <w:r>
        <w:t xml:space="preserve">Pricing reflects Kuwait City's premium event market:</w:t>
      </w:r>
    </w:p>
    <w:p>
      <w:pPr>
        <w:numPr>
          <w:ilvl w:val="0"/>
          <w:numId w:val="1004"/>
        </w:numPr>
        <w:pStyle w:val="Compact"/>
      </w:pPr>
      <w:r>
        <w:t xml:space="preserve">Standard Concert Tickets: KD 15-25 (approx. $48-80 USD)</w:t>
      </w:r>
    </w:p>
    <w:p>
      <w:pPr>
        <w:numPr>
          <w:ilvl w:val="0"/>
          <w:numId w:val="1004"/>
        </w:numPr>
        <w:pStyle w:val="Compact"/>
      </w:pPr>
      <w:r>
        <w:t xml:space="preserve">VIP Experience (front row + meet-and-greet): KD 75 (approx. $240 USD)</w:t>
      </w:r>
    </w:p>
    <w:p>
      <w:pPr>
        <w:numPr>
          <w:ilvl w:val="0"/>
          <w:numId w:val="1004"/>
        </w:numPr>
        <w:pStyle w:val="Compact"/>
      </w:pPr>
      <w:r>
        <w:t xml:space="preserve">Merchandise: Limited-edition "Kuwait City" collection featuring traditional embroidery patterns</w:t>
      </w:r>
    </w:p>
    <w:p>
      <w:pPr>
        <w:pStyle w:val="FirstParagraph"/>
      </w:pPr>
      <w:r>
        <w:t xml:space="preserve">This Price strategy avoids cultural missteps while positioning the Musician as a premium artist worthy of Kuwait City's affluent audience.</w:t>
      </w:r>
    </w:p>
    <w:bookmarkEnd w:id="25"/>
    <w:bookmarkStart w:id="26" w:name="X3c7ffe3de5fb9b65d13e0e9ff04ab2aed9e6a86"/>
    <w:p>
      <w:pPr>
        <w:pStyle w:val="Heading3"/>
      </w:pPr>
      <w:r>
        <w:t xml:space="preserve">Place: Strategic Venue Selection in Kuwait City</w:t>
      </w:r>
    </w:p>
    <w:p>
      <w:pPr>
        <w:pStyle w:val="FirstParagraph"/>
      </w:pPr>
      <w:r>
        <w:t xml:space="preserve">Performance locations are deliberately chosen to maximize cultural relevance:</w:t>
      </w:r>
    </w:p>
    <w:p>
      <w:pPr>
        <w:numPr>
          <w:ilvl w:val="0"/>
          <w:numId w:val="1005"/>
        </w:numPr>
        <w:pStyle w:val="Compact"/>
      </w:pPr>
      <w:r>
        <w:rPr>
          <w:bCs/>
          <w:b/>
        </w:rPr>
        <w:t xml:space="preserve">Luxury Hotels:</w:t>
      </w:r>
      <w:r>
        <w:t xml:space="preserve"> </w:t>
      </w:r>
      <w:r>
        <w:t xml:space="preserve">Al Jazeera Hotel and Four Seasons for upscale audiences</w:t>
      </w:r>
    </w:p>
    <w:p>
      <w:pPr>
        <w:numPr>
          <w:ilvl w:val="0"/>
          <w:numId w:val="1005"/>
        </w:numPr>
        <w:pStyle w:val="Compact"/>
      </w:pPr>
      <w:r>
        <w:rPr>
          <w:bCs/>
          <w:b/>
        </w:rPr>
        <w:t xml:space="preserve">Cultural Hubs:</w:t>
      </w:r>
      <w:r>
        <w:t xml:space="preserve"> </w:t>
      </w:r>
      <w:r>
        <w:t xml:space="preserve">Dar Al Athar Al Islamiyyah for heritage-focused events</w:t>
      </w:r>
    </w:p>
    <w:p>
      <w:pPr>
        <w:numPr>
          <w:ilvl w:val="0"/>
          <w:numId w:val="1005"/>
        </w:numPr>
        <w:pStyle w:val="Compact"/>
      </w:pPr>
      <w:r>
        <w:rPr>
          <w:bCs/>
          <w:b/>
        </w:rPr>
        <w:t xml:space="preserve">Parks &amp; Beaches:</w:t>
      </w:r>
      <w:r>
        <w:t xml:space="preserve"> </w:t>
      </w:r>
      <w:r>
        <w:t xml:space="preserve">Salmiya Beach during Ramadan evenings (family-friendly)</w:t>
      </w:r>
    </w:p>
    <w:p>
      <w:pPr>
        <w:pStyle w:val="FirstParagraph"/>
      </w:pPr>
      <w:r>
        <w:t xml:space="preserve">This Place strategy ensures the Musician's presence in every key cultural zone of Kuwait City, from business districts to family gathering spots.</w:t>
      </w:r>
    </w:p>
    <w:bookmarkEnd w:id="26"/>
    <w:bookmarkStart w:id="27" w:name="X8831a439102f2994a6abf97674c90b32f0eb451"/>
    <w:p>
      <w:pPr>
        <w:pStyle w:val="Heading3"/>
      </w:pPr>
      <w:r>
        <w:t xml:space="preserve">Promotion: Hyper-Localized Digital &amp; Community Campaigns</w:t>
      </w:r>
    </w:p>
    <w:p>
      <w:pPr>
        <w:pStyle w:val="FirstParagraph"/>
      </w:pPr>
      <w:r>
        <w:t xml:space="preserve">Promotional tactics are designed for Kuwait City's social media landscape:</w:t>
      </w:r>
    </w:p>
    <w:p>
      <w:pPr>
        <w:numPr>
          <w:ilvl w:val="0"/>
          <w:numId w:val="1006"/>
        </w:numPr>
        <w:pStyle w:val="Compact"/>
      </w:pPr>
      <w:r>
        <w:rPr>
          <w:bCs/>
          <w:b/>
        </w:rPr>
        <w:t xml:space="preserve">Local Influencer Collaborations:</w:t>
      </w:r>
      <w:r>
        <w:t xml:space="preserve"> </w:t>
      </w:r>
      <w:r>
        <w:t xml:space="preserve">Partnering with 10+ Kuwaiti micro-influencers (e.g., @KuwaitCulture) for authentic content</w:t>
      </w:r>
    </w:p>
    <w:p>
      <w:pPr>
        <w:numPr>
          <w:ilvl w:val="0"/>
          <w:numId w:val="1006"/>
        </w:numPr>
        <w:pStyle w:val="Compact"/>
      </w:pPr>
      <w:r>
        <w:rPr>
          <w:bCs/>
          <w:b/>
        </w:rPr>
        <w:t xml:space="preserve">Cultural Storytelling:</w:t>
      </w:r>
      <w:r>
        <w:t xml:space="preserve"> </w:t>
      </w:r>
      <w:r>
        <w:t xml:space="preserve">Creating TikTok series showing Musician learning Arabic musical traditions from local artisans</w:t>
      </w:r>
    </w:p>
    <w:p>
      <w:pPr>
        <w:numPr>
          <w:ilvl w:val="0"/>
          <w:numId w:val="1006"/>
        </w:numPr>
        <w:pStyle w:val="Compact"/>
      </w:pPr>
      <w:r>
        <w:rPr>
          <w:bCs/>
          <w:b/>
        </w:rPr>
        <w:t xml:space="preserve">Community Integration:</w:t>
      </w:r>
      <w:r>
        <w:t xml:space="preserve"> </w:t>
      </w:r>
      <w:r>
        <w:t xml:space="preserve">Hosting free "Music Workshops" at Kuwaiti schools to build goodwill</w:t>
      </w:r>
    </w:p>
    <w:p>
      <w:pPr>
        <w:pStyle w:val="FirstParagraph"/>
      </w:pPr>
      <w:r>
        <w:t xml:space="preserve">This Promotion strategy ensures the Musician becomes a culturally integrated part of Kuwait City's narrative, not just an external performer.</w:t>
      </w:r>
    </w:p>
    <w:bookmarkEnd w:id="27"/>
    <w:bookmarkEnd w:id="28"/>
    <w:bookmarkStart w:id="29" w:name="budget-allocation-150000-investment"/>
    <w:p>
      <w:pPr>
        <w:pStyle w:val="Heading2"/>
      </w:pPr>
      <w:r>
        <w:t xml:space="preserve">Budget Allocation: $150,000 Investment</w:t>
      </w:r>
    </w:p>
    <w:p>
      <w:pPr>
        <w:pStyle w:val="FirstParagraph"/>
      </w:pPr>
      <w:r>
        <w:t xml:space="preserve">Category</w:t>
      </w:r>
    </w:p>
    <w:p>
      <w:pPr>
        <w:pStyle w:val="BodyText"/>
      </w:pPr>
      <w:r>
        <w:t xml:space="preserve">Allocation</w:t>
      </w:r>
    </w:p>
    <w:p>
      <w:pPr>
        <w:pStyle w:val="BodyText"/>
      </w:pPr>
      <w:r>
        <w:t xml:space="preserve">Purpose in Kuwait City Context</w:t>
      </w:r>
    </w:p>
    <w:p>
      <w:pPr>
        <w:pStyle w:val="BodyText"/>
      </w:pPr>
      <w:r>
        <w:t xml:space="preserve">Venue Bookings &amp; Production</w:t>
      </w:r>
    </w:p>
    <w:p>
      <w:pPr>
        <w:pStyle w:val="BodyText"/>
      </w:pPr>
      <w:r>
        <w:t xml:space="preserve">$65,000 (43%)</w:t>
      </w:r>
    </w:p>
    <w:p>
      <w:pPr>
        <w:pStyle w:val="BodyText"/>
      </w:pPr>
      <w:r>
        <w:t xml:space="preserve">Securing premium locations across Kuwait City's diverse districts</w:t>
      </w:r>
    </w:p>
    <w:p>
      <w:pPr>
        <w:pStyle w:val="BodyText"/>
      </w:pPr>
      <w:r>
        <w:t xml:space="preserve">Digital Marketing &amp; Influencers</w:t>
      </w:r>
    </w:p>
    <w:p>
      <w:pPr>
        <w:pStyle w:val="BodyText"/>
      </w:pPr>
      <w:r>
        <w:t xml:space="preserve">$45,000 (30%)</w:t>
      </w:r>
    </w:p>
    <w:p>
      <w:pPr>
        <w:pStyle w:val="BodyText"/>
      </w:pPr>
      <w:r>
        <w:t xml:space="preserve">Targeted ads on Instagram/TikTok with Kuwait City geo-fencing</w:t>
      </w:r>
    </w:p>
    <w:p>
      <w:pPr>
        <w:pStyle w:val="BodyText"/>
      </w:pPr>
      <w:r>
        <w:t xml:space="preserve">Cultural Partnerships &amp; Workshops</w:t>
      </w:r>
    </w:p>
    <w:p>
      <w:pPr>
        <w:pStyle w:val="BodyText"/>
      </w:pPr>
      <w:r>
        <w:t xml:space="preserve">$25,000 (17%)</w:t>
      </w:r>
    </w:p>
    <w:p>
      <w:pPr>
        <w:pStyle w:val="BodyText"/>
      </w:pPr>
      <w:r>
        <w:t xml:space="preserve">Collaborations with Kuwaiti heritage institutions in Kuwait City</w:t>
      </w:r>
    </w:p>
    <w:p>
      <w:pPr>
        <w:pStyle w:val="BodyText"/>
      </w:pPr>
      <w:r>
        <w:t xml:space="preserve">Merchandise Development</w:t>
      </w:r>
    </w:p>
    <w:p>
      <w:pPr>
        <w:pStyle w:val="BodyText"/>
      </w:pPr>
      <w:r>
        <w:t xml:space="preserve">$15,000 (10%)</w:t>
      </w:r>
    </w:p>
    <w:p>
      <w:pPr>
        <w:pStyle w:val="BodyText"/>
      </w:pPr>
      <w:r>
        <w:t xml:space="preserve">Cultural-appropriate apparel line for local market</w:t>
      </w:r>
    </w:p>
    <w:bookmarkEnd w:id="29"/>
    <w:bookmarkStart w:id="30" w:name="evaluation-kpis-for-kuwait-city-success"/>
    <w:p>
      <w:pPr>
        <w:pStyle w:val="Heading2"/>
      </w:pPr>
      <w:r>
        <w:t xml:space="preserve">Evaluation &amp; KPIs for Kuwait City Success</w:t>
      </w:r>
    </w:p>
    <w:p>
      <w:pPr>
        <w:pStyle w:val="FirstParagraph"/>
      </w:pPr>
      <w:r>
        <w:t xml:space="preserve">Success will be measured through metrics specific to Kuwait City's cultural ecosystem:</w:t>
      </w:r>
    </w:p>
    <w:p>
      <w:pPr>
        <w:numPr>
          <w:ilvl w:val="0"/>
          <w:numId w:val="1007"/>
        </w:numPr>
        <w:pStyle w:val="Compact"/>
      </w:pPr>
      <w:r>
        <w:rPr>
          <w:bCs/>
          <w:b/>
        </w:rPr>
        <w:t xml:space="preserve">Cultural Resonance Index:</w:t>
      </w:r>
      <w:r>
        <w:t xml:space="preserve"> </w:t>
      </w:r>
      <w:r>
        <w:t xml:space="preserve">80% positive sentiment in Arabic-language social media comments (tracked via local analytics tools)</w:t>
      </w:r>
    </w:p>
    <w:p>
      <w:pPr>
        <w:numPr>
          <w:ilvl w:val="0"/>
          <w:numId w:val="1007"/>
        </w:numPr>
        <w:pStyle w:val="Compact"/>
      </w:pPr>
      <w:r>
        <w:rPr>
          <w:bCs/>
          <w:b/>
        </w:rPr>
        <w:t xml:space="preserve">Community Impact Score:</w:t>
      </w:r>
      <w:r>
        <w:t xml:space="preserve"> </w:t>
      </w:r>
      <w:r>
        <w:t xml:space="preserve">Minimum 500 attendees at free Kuwait City community workshops</w:t>
      </w:r>
    </w:p>
    <w:p>
      <w:pPr>
        <w:numPr>
          <w:ilvl w:val="0"/>
          <w:numId w:val="1007"/>
        </w:numPr>
        <w:pStyle w:val="Compact"/>
      </w:pPr>
      <w:r>
        <w:rPr>
          <w:bCs/>
          <w:b/>
        </w:rPr>
        <w:t xml:space="preserve">Revenue Diversification Rate:</w:t>
      </w:r>
      <w:r>
        <w:t xml:space="preserve"> </w:t>
      </w:r>
      <w:r>
        <w:t xml:space="preserve">Achieving 40% of total income from merchandise/sponsorships by Month 12 (not just ticket sales)</w:t>
      </w:r>
    </w:p>
    <w:p>
      <w:pPr>
        <w:pStyle w:val="FirstParagraph"/>
      </w:pPr>
      <w:r>
        <w:t xml:space="preserve">This Marketing Plan ensures the Musician's growth in Kuwait City is sustainable, culturally respectful, and financially robust – transforming a visit into a lasting artistic presence within Kuwait's vibrant urban landscape.</w:t>
      </w:r>
    </w:p>
    <w:bookmarkEnd w:id="30"/>
    <w:bookmarkStart w:id="31" w:name="X223cffa5738d6f0395f2045c94e87ca968e32c8"/>
    <w:p>
      <w:pPr>
        <w:pStyle w:val="Heading2"/>
      </w:pPr>
      <w:r>
        <w:t xml:space="preserve">Conclusion: The Future of Musician Engagement in Kuwait City</w:t>
      </w:r>
    </w:p>
    <w:p>
      <w:pPr>
        <w:pStyle w:val="FirstParagraph"/>
      </w:pPr>
      <w:r>
        <w:t xml:space="preserve">This Marketing Plan represents more than promotional tactics; it's an invitation for the Musician to become part of Kuwait City's evolving cultural identity. By prioritizing authenticity over generic global appeal, the strategy positions the Musician not as an outsider but as a valued contributor to Kuwait's artistic fabric. The plan acknowledges that success in Kuwait City demands deep cultural intelligence – where every concert, social media post, and merchandise design must reflect respect for local traditions while embracing modernity. With this culturally grounded approach, the Musician will achieve unprecedented connection with Kuwait City audiences, turning this Marketing Plan into a blueprint for long-term artistic influence in one of the Middle East's most dynamic cultural markets.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Kuwait City</dc:title>
  <dc:creator/>
  <dc:language>en</dc:language>
  <cp:keywords/>
  <dcterms:created xsi:type="dcterms:W3CDTF">2026-07-23T20:26:50Z</dcterms:created>
  <dcterms:modified xsi:type="dcterms:W3CDTF">2026-07-23T20:26:50Z</dcterms:modified>
</cp:coreProperties>
</file>

<file path=docProps/custom.xml><?xml version="1.0" encoding="utf-8"?>
<Properties xmlns="http://schemas.openxmlformats.org/officeDocument/2006/custom-properties" xmlns:vt="http://schemas.openxmlformats.org/officeDocument/2006/docPropsVTypes"/>
</file>