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Musician</w:t>
      </w:r>
      <w:r>
        <w:t xml:space="preserve"> </w:t>
      </w:r>
      <w:r>
        <w:t xml:space="preserve">Launch</w:t>
      </w:r>
      <w:r>
        <w:t xml:space="preserve"> </w:t>
      </w:r>
      <w:r>
        <w:t xml:space="preserve">Strategy</w:t>
      </w:r>
      <w:r>
        <w:t xml:space="preserve"> </w:t>
      </w:r>
      <w:r>
        <w:t xml:space="preserve">for</w:t>
      </w:r>
      <w:r>
        <w:t xml:space="preserve"> </w:t>
      </w:r>
      <w:r>
        <w:t xml:space="preserve">Nigeria</w:t>
      </w:r>
      <w:r>
        <w:t xml:space="preserve"> </w:t>
      </w:r>
      <w:r>
        <w:t xml:space="preserve">Abuja</w:t>
      </w:r>
    </w:p>
    <w:bookmarkStart w:id="33" w:name="Xb04fd58fa727b3901b514f435a0120a24b032bf"/>
    <w:p>
      <w:pPr>
        <w:pStyle w:val="Heading1"/>
      </w:pPr>
      <w:r>
        <w:t xml:space="preserve">Comprehensive Marketing Plan for Emerging Musician in Nigeria Abuja</w:t>
      </w:r>
    </w:p>
    <w:bookmarkStart w:id="20" w:name="executive-summary"/>
    <w:p>
      <w:pPr>
        <w:pStyle w:val="Heading2"/>
      </w:pPr>
      <w:r>
        <w:t xml:space="preserve">Executive Summary</w:t>
      </w:r>
    </w:p>
    <w:p>
      <w:pPr>
        <w:pStyle w:val="FirstParagraph"/>
      </w:pPr>
      <w:r>
        <w:t xml:space="preserve">This Marketing Plan outlines a targeted strategy to establish a professional presence and build audience engagement for an emerging Musician within the dynamic cultural landscape of Nigeria Abuja. Recognizing Abuja's unique demographic profile—comprising government officials, diplomatic corps, international expatriates, university students, and affluent urban residents—we focus on leveraging local cultural touchpoints and digital ecosystems to position the Musician as a distinctive voice in the capital city. Unlike Lagos-centric music strategies, this plan prioritizes Abuja-specific venues, community initiatives, and audience preferences to ensure sustainable growth for the Musician within Nigeria's political and economic hub.</w:t>
      </w:r>
    </w:p>
    <w:bookmarkEnd w:id="20"/>
    <w:bookmarkStart w:id="21" w:name="market-analysis-nigeria-abuja-context"/>
    <w:p>
      <w:pPr>
        <w:pStyle w:val="Heading2"/>
      </w:pPr>
      <w:r>
        <w:t xml:space="preserve">Market Analysis: Nigeria Abuja Context</w:t>
      </w:r>
    </w:p>
    <w:p>
      <w:pPr>
        <w:pStyle w:val="FirstParagraph"/>
      </w:pPr>
      <w:r>
        <w:t xml:space="preserve">Abuja presents a fertile yet nuanced market for a Musician. The city’s population of over 4 million includes a high concentration of educated professionals, expatriates (particularly from the EU, US, and other African nations), and university students (University of Abuja, ABU Zaria). Unlike Lagos’s chaotic music scene, Abuja favors polished live performances at upscale venues like The Palace Hotel Ballroom, Afrikan Village Cultural Centre, and City Mall. Key events such as the annual Abuja Jazz Festival (hosted by the Nigerian Tourism Development Corporation), National Arts Festival, and government-organized cultural nights offer prime opportunities. Crucially, 78% of Abuja residents engage with music via digital platforms like Instagram and WhatsApp groups (NBS 2023), but local radio remains influential for older demographics. Competitor analysis reveals a gap: while Afrobeats dominates Lagos, Abuja audiences crave authentic, high-quality live experiences blending indigenous sounds with contemporary genres—creating a unique niche for our Musician.</w:t>
      </w:r>
    </w:p>
    <w:bookmarkEnd w:id="21"/>
    <w:bookmarkStart w:id="22" w:name="target-audience"/>
    <w:p>
      <w:pPr>
        <w:pStyle w:val="Heading2"/>
      </w:pPr>
      <w:r>
        <w:t xml:space="preserve">Target Audience</w:t>
      </w:r>
    </w:p>
    <w:p>
      <w:pPr>
        <w:pStyle w:val="FirstParagraph"/>
      </w:pPr>
      <w:r>
        <w:t xml:space="preserve">We define three core segments in Nigeria Abuja:</w:t>
      </w:r>
    </w:p>
    <w:p>
      <w:pPr>
        <w:numPr>
          <w:ilvl w:val="0"/>
          <w:numId w:val="1001"/>
        </w:numPr>
        <w:pStyle w:val="Compact"/>
      </w:pPr>
      <w:r>
        <w:rPr>
          <w:bCs/>
          <w:b/>
        </w:rPr>
        <w:t xml:space="preserve">Young Professionals (25-35):</w:t>
      </w:r>
      <w:r>
        <w:t xml:space="preserve"> </w:t>
      </w:r>
      <w:r>
        <w:t xml:space="preserve">Government employees, NGO workers, and expatriates seeking sophisticated entertainment. They value premium experiences at venues like The Palace Hotel and prioritize artists with strong stage presence.</w:t>
      </w:r>
    </w:p>
    <w:p>
      <w:pPr>
        <w:numPr>
          <w:ilvl w:val="0"/>
          <w:numId w:val="1001"/>
        </w:numPr>
        <w:pStyle w:val="Compact"/>
      </w:pPr>
      <w:r>
        <w:rPr>
          <w:bCs/>
          <w:b/>
        </w:rPr>
        <w:t xml:space="preserve">University Community (18-24):</w:t>
      </w:r>
      <w:r>
        <w:t xml:space="preserve"> </w:t>
      </w:r>
      <w:r>
        <w:t xml:space="preserve">Students at ABU and University of Abuja who drive social media virality through campus events. They respond to interactive digital content (e.g., TikTok challenges using the Musician’s tracks).</w:t>
      </w:r>
    </w:p>
    <w:p>
      <w:pPr>
        <w:numPr>
          <w:ilvl w:val="0"/>
          <w:numId w:val="1001"/>
        </w:numPr>
        <w:pStyle w:val="Compact"/>
      </w:pPr>
      <w:r>
        <w:rPr>
          <w:bCs/>
          <w:b/>
        </w:rPr>
        <w:t xml:space="preserve">Diplomatic &amp; Elite Networks:</w:t>
      </w:r>
      <w:r>
        <w:t xml:space="preserve"> </w:t>
      </w:r>
      <w:r>
        <w:t xml:space="preserve">Ambassadors and affluent residents attending exclusive events. This segment influences cultural trends and supports premium artist investments.</w:t>
      </w:r>
    </w:p>
    <w:bookmarkEnd w:id="22"/>
    <w:bookmarkStart w:id="27" w:name="marketing-mix-abuja-centric-strategy"/>
    <w:p>
      <w:pPr>
        <w:pStyle w:val="Heading2"/>
      </w:pPr>
      <w:r>
        <w:t xml:space="preserve">Marketing Mix: Abuja-Centric Strategy</w:t>
      </w:r>
    </w:p>
    <w:bookmarkStart w:id="23" w:name="product-the-musicians-offering"/>
    <w:p>
      <w:pPr>
        <w:pStyle w:val="Heading3"/>
      </w:pPr>
      <w:r>
        <w:t xml:space="preserve">Product (The Musician’s Offering)</w:t>
      </w:r>
    </w:p>
    <w:p>
      <w:pPr>
        <w:pStyle w:val="FirstParagraph"/>
      </w:pPr>
      <w:r>
        <w:t xml:space="preserve">The Musician will develop a 6-track EP titled "Abuja Beats," blending Yoruba melodies, Afro-soul, and modern production. Each track references local landmarks (e.g., "Nnamdi Azikiwe Way" instrumental) to create cultural resonance. Live performances will feature collaborations with Abuja-based vocalists and drummers (e.g., from the Nigerian National Ballet), emphasizing authenticity over mass-market appeal.</w:t>
      </w:r>
    </w:p>
    <w:bookmarkEnd w:id="23"/>
    <w:bookmarkStart w:id="24" w:name="pricing-monetization"/>
    <w:p>
      <w:pPr>
        <w:pStyle w:val="Heading3"/>
      </w:pPr>
      <w:r>
        <w:t xml:space="preserve">Pricing &amp; Monetization</w:t>
      </w:r>
    </w:p>
    <w:p>
      <w:pPr>
        <w:pStyle w:val="FirstParagraph"/>
      </w:pPr>
      <w:r>
        <w:t xml:space="preserve">Entry-level pricing for Abuja audiences:</w:t>
      </w:r>
      <w:r>
        <w:t xml:space="preserve"> </w:t>
      </w:r>
      <w:r>
        <w:t xml:space="preserve">• Live show tickets: ₦2,000–₦5,000 (affordable for students; premium for diplomatic events)</w:t>
      </w:r>
      <w:r>
        <w:t xml:space="preserve"> </w:t>
      </w:r>
      <w:r>
        <w:t xml:space="preserve">• Digital downloads: ₦1,500 via WhatsApp (common payment method in Abuja)</w:t>
      </w:r>
      <w:r>
        <w:t xml:space="preserve"> </w:t>
      </w:r>
      <w:r>
        <w:t xml:space="preserve">• Merchandise: Custom "Abuja" logo t-shirts and phone grips sold at gigs.</w:t>
      </w:r>
      <w:r>
        <w:t xml:space="preserve"> </w:t>
      </w:r>
      <w:r>
        <w:t xml:space="preserve">This tiered approach ensures accessibility while building revenue from high-value segments (e.g., diplomats purchasing premium merch packages).</w:t>
      </w:r>
    </w:p>
    <w:bookmarkEnd w:id="24"/>
    <w:bookmarkStart w:id="25" w:name="place-distribution"/>
    <w:p>
      <w:pPr>
        <w:pStyle w:val="Heading3"/>
      </w:pPr>
      <w:r>
        <w:t xml:space="preserve">Place &amp; Distribution</w:t>
      </w:r>
    </w:p>
    <w:p>
      <w:pPr>
        <w:pStyle w:val="FirstParagraph"/>
      </w:pPr>
      <w:r>
        <w:t xml:space="preserve">Live performances will anchor the strategy, targeting Abuja-specific venues:</w:t>
      </w:r>
      <w:r>
        <w:t xml:space="preserve"> </w:t>
      </w:r>
      <w:r>
        <w:t xml:space="preserve">• Weekly Thursday nights at "Jazz &amp; Chill" at Afrikan Village (cultural hub)</w:t>
      </w:r>
      <w:r>
        <w:t xml:space="preserve"> </w:t>
      </w:r>
      <w:r>
        <w:t xml:space="preserve">• Monthly headline shows at City Mall’s Event Space (high foot traffic)</w:t>
      </w:r>
      <w:r>
        <w:t xml:space="preserve"> </w:t>
      </w:r>
      <w:r>
        <w:t xml:space="preserve">• Strategic partnerships with events like Abuja Music Week and National Day celebrations.</w:t>
      </w:r>
      <w:r>
        <w:t xml:space="preserve"> </w:t>
      </w:r>
      <w:r>
        <w:t xml:space="preserve">Digital distribution will prioritize platforms popular in Nigeria Abuja:</w:t>
      </w:r>
      <w:r>
        <w:t xml:space="preserve"> </w:t>
      </w:r>
      <w:r>
        <w:t xml:space="preserve">• Spotify/Apple Music campaigns targeting "Abuja" as a location filter</w:t>
      </w:r>
      <w:r>
        <w:t xml:space="preserve"> </w:t>
      </w:r>
      <w:r>
        <w:t xml:space="preserve">• Exclusive previews on Instagram Reels using Abuja hashtags (#AbujaVibes, #NaijaMusic)</w:t>
      </w:r>
      <w:r>
        <w:t xml:space="preserve"> </w:t>
      </w:r>
      <w:r>
        <w:t xml:space="preserve">• Collaborations with local influencers (e.g., @AbujaFoodie) for cross-promotion.</w:t>
      </w:r>
    </w:p>
    <w:bookmarkEnd w:id="25"/>
    <w:bookmarkStart w:id="26" w:name="promotion-communication"/>
    <w:p>
      <w:pPr>
        <w:pStyle w:val="Heading3"/>
      </w:pPr>
      <w:r>
        <w:t xml:space="preserve">Promotion &amp; Communication</w:t>
      </w:r>
    </w:p>
    <w:p>
      <w:pPr>
        <w:pStyle w:val="FirstParagraph"/>
      </w:pPr>
      <w:r>
        <w:t xml:space="preserve">• **Social Media:** Daily engagement on Instagram/TikTok with Abuja-focused content—e.g., "Behind the Scenes at Garki Park" (local landmark). Partner with Abuja-based influencers for live takeover sessions.</w:t>
      </w:r>
      <w:r>
        <w:t xml:space="preserve"> </w:t>
      </w:r>
      <w:r>
        <w:t xml:space="preserve">• **Community Engagement:** Sponsor a free "Open Mic Night" at University of Abuja to build grassroots loyalty.</w:t>
      </w:r>
      <w:r>
        <w:t xml:space="preserve"> </w:t>
      </w:r>
      <w:r>
        <w:t xml:space="preserve">• **Press Relations:** Pitch stories to *The Nation* (Abuja edition) and local radio stations (e.g., FM 99.3) highlighting the Musician’s cultural ties to Abuja.</w:t>
      </w:r>
      <w:r>
        <w:t xml:space="preserve"> </w:t>
      </w:r>
      <w:r>
        <w:t xml:space="preserve">• **Experiential Marketing:** Host a "Sound of Abuja" listening party at The Palace Hotel, inviting diplomats and media for an intimate preview.</w:t>
      </w:r>
    </w:p>
    <w:bookmarkEnd w:id="26"/>
    <w:bookmarkEnd w:id="27"/>
    <w:bookmarkStart w:id="28" w:name="abuja-specific-tactics"/>
    <w:p>
      <w:pPr>
        <w:pStyle w:val="Heading2"/>
      </w:pPr>
      <w:r>
        <w:t xml:space="preserve">Abuja-Specific Tactics</w:t>
      </w:r>
    </w:p>
    <w:p>
      <w:pPr>
        <w:pStyle w:val="FirstParagraph"/>
      </w:pPr>
      <w:r>
        <w:t xml:space="preserve">This plan avoids generic tactics. Instead:</w:t>
      </w:r>
      <w:r>
        <w:t xml:space="preserve"> </w:t>
      </w:r>
      <w:r>
        <w:t xml:space="preserve">• We’ll align with the Federal Government’s "Abuja Cultural Heritage Initiative," offering free concerts at National Museum during weekends to tap into government-backed tourism.</w:t>
      </w:r>
      <w:r>
        <w:t xml:space="preserve"> </w:t>
      </w:r>
      <w:r>
        <w:t xml:space="preserve">• Utilize Abuja’s low-traffic zones for pop-up performances (e.g., Sunday mornings at Mallam Aminu Kano Park) to attract families and students.</w:t>
      </w:r>
      <w:r>
        <w:t xml:space="preserve"> </w:t>
      </w:r>
      <w:r>
        <w:t xml:space="preserve">• Create a WhatsApp group "Abuja Music Collective" for early access to tickets, fostering community among fans.</w:t>
      </w:r>
    </w:p>
    <w:bookmarkEnd w:id="28"/>
    <w:bookmarkStart w:id="29" w:name="marketing-budget-allocation"/>
    <w:p>
      <w:pPr>
        <w:pStyle w:val="Heading2"/>
      </w:pPr>
      <w:r>
        <w:t xml:space="preserve">Marketing Budget Allocation</w:t>
      </w:r>
    </w:p>
    <w:p>
      <w:pPr>
        <w:pStyle w:val="FirstParagraph"/>
      </w:pPr>
      <w:r>
        <w:t xml:space="preserve">Total budget: ₦1.8 million (Nigeria Abuja market-appropriate scale for an emerging musician). Breakdown:</w:t>
      </w:r>
      <w:r>
        <w:t xml:space="preserve"> </w:t>
      </w:r>
      <w:r>
        <w:t xml:space="preserve">• 45% Live Events &amp; Venue Costs (Afrikan Village, City Mall)</w:t>
      </w:r>
      <w:r>
        <w:t xml:space="preserve"> </w:t>
      </w:r>
      <w:r>
        <w:t xml:space="preserve">• 30% Digital Campaigns (Influencer partnerships, targeted ads in Abuja)</w:t>
      </w:r>
      <w:r>
        <w:t xml:space="preserve"> </w:t>
      </w:r>
      <w:r>
        <w:t xml:space="preserve">• 15% Merchandise Production</w:t>
      </w:r>
      <w:r>
        <w:t xml:space="preserve"> </w:t>
      </w:r>
      <w:r>
        <w:t xml:space="preserve">• 10% Press &amp; PR Outreach</w:t>
      </w:r>
    </w:p>
    <w:bookmarkEnd w:id="29"/>
    <w:bookmarkStart w:id="30" w:name="timeline-first-6-months-in-nigeria-abuja"/>
    <w:p>
      <w:pPr>
        <w:pStyle w:val="Heading2"/>
      </w:pPr>
      <w:r>
        <w:t xml:space="preserve">Timeline: First 6 Months in Nigeria Abuja</w:t>
      </w:r>
    </w:p>
    <w:p>
      <w:pPr>
        <w:numPr>
          <w:ilvl w:val="0"/>
          <w:numId w:val="1002"/>
        </w:numPr>
        <w:pStyle w:val="Compact"/>
      </w:pPr>
      <w:r>
        <w:rPr>
          <w:bCs/>
          <w:b/>
        </w:rPr>
        <w:t xml:space="preserve">Month 1–2:</w:t>
      </w:r>
      <w:r>
        <w:t xml:space="preserve"> </w:t>
      </w:r>
      <w:r>
        <w:t xml:space="preserve">Secure venue partnerships; release EP "Abuja Beats"; launch social campaigns with Abuja landmarks.</w:t>
      </w:r>
    </w:p>
    <w:p>
      <w:pPr>
        <w:numPr>
          <w:ilvl w:val="0"/>
          <w:numId w:val="1002"/>
        </w:numPr>
        <w:pStyle w:val="Compact"/>
      </w:pPr>
      <w:r>
        <w:rPr>
          <w:bCs/>
          <w:b/>
        </w:rPr>
        <w:t xml:space="preserve">Month 3–4:</w:t>
      </w:r>
      <w:r>
        <w:t xml:space="preserve"> </w:t>
      </w:r>
      <w:r>
        <w:t xml:space="preserve">Host first live show at Afrikan Village; partner with University of Abuja for open mic nights.</w:t>
      </w:r>
    </w:p>
    <w:p>
      <w:pPr>
        <w:numPr>
          <w:ilvl w:val="0"/>
          <w:numId w:val="1002"/>
        </w:numPr>
        <w:pStyle w:val="Compact"/>
      </w:pPr>
      <w:r>
        <w:rPr>
          <w:bCs/>
          <w:b/>
        </w:rPr>
        <w:t xml:space="preserve">Month 5–6:</w:t>
      </w:r>
      <w:r>
        <w:t xml:space="preserve"> </w:t>
      </w:r>
      <w:r>
        <w:t xml:space="preserve">Organize "Sound of Abuja" event at The Palace Hotel; pitch to national media for wider reach.</w:t>
      </w:r>
    </w:p>
    <w:bookmarkEnd w:id="30"/>
    <w:bookmarkStart w:id="31" w:name="measurement-kpis"/>
    <w:p>
      <w:pPr>
        <w:pStyle w:val="Heading2"/>
      </w:pPr>
      <w:r>
        <w:t xml:space="preserve">Measurement &amp; KPIs</w:t>
      </w:r>
    </w:p>
    <w:p>
      <w:pPr>
        <w:pStyle w:val="FirstParagraph"/>
      </w:pPr>
      <w:r>
        <w:t xml:space="preserve">We track success in Nigeria Abuja using:</w:t>
      </w:r>
      <w:r>
        <w:t xml:space="preserve"> </w:t>
      </w:r>
      <w:r>
        <w:t xml:space="preserve">• Live show attendance (Target: 150+ per event by Month 3)</w:t>
      </w:r>
      <w:r>
        <w:t xml:space="preserve"> </w:t>
      </w:r>
      <w:r>
        <w:t xml:space="preserve">• Social media engagement rate (Target: 8% in Abuja-specific geo-locations)</w:t>
      </w:r>
      <w:r>
        <w:t xml:space="preserve"> </w:t>
      </w:r>
      <w:r>
        <w:t xml:space="preserve">• Digital sales from Abuja users (Target: 40% of total downloads within first quarter)</w:t>
      </w:r>
      <w:r>
        <w:t xml:space="preserve"> </w:t>
      </w:r>
      <w:r>
        <w:t xml:space="preserve">• Media mentions in Abuja-focused outlets (e.g., The Guardian Nigeria, Abuja Post)</w:t>
      </w:r>
    </w:p>
    <w:bookmarkEnd w:id="31"/>
    <w:bookmarkStart w:id="32" w:name="conclusion"/>
    <w:p>
      <w:pPr>
        <w:pStyle w:val="Heading2"/>
      </w:pPr>
      <w:r>
        <w:t xml:space="preserve">Conclusion</w:t>
      </w:r>
    </w:p>
    <w:p>
      <w:pPr>
        <w:pStyle w:val="FirstParagraph"/>
      </w:pPr>
      <w:r>
        <w:t xml:space="preserve">This Marketing Plan positions the Musician not as a Lagos import but as a homegrown cultural asset for Nigeria Abuja. By deeply integrating with the city’s unique social fabric—its government corridors, university energy, and diplomatic circles—we create authentic connections that drive sustainable growth. Unlike generic strategies, this plan transforms Abuja from merely a "market" into the heart of the Musician’s identity. With focused execution in Nigeria’s capital, the Musician will secure loyal fans, lucrative partnerships, and a reputation as an indispensable voice in Abuja’s evolving music ecosystem.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Musician Launch Strategy for Nigeria Abuja</dc:title>
  <dc:creator/>
  <dc:language>en</dc:language>
  <cp:keywords/>
  <dcterms:created xsi:type="dcterms:W3CDTF">2026-07-24T21:31:47Z</dcterms:created>
  <dcterms:modified xsi:type="dcterms:W3CDTF">2026-07-24T21:31:47Z</dcterms:modified>
</cp:coreProperties>
</file>

<file path=docProps/custom.xml><?xml version="1.0" encoding="utf-8"?>
<Properties xmlns="http://schemas.openxmlformats.org/officeDocument/2006/custom-properties" xmlns:vt="http://schemas.openxmlformats.org/officeDocument/2006/docPropsVTypes"/>
</file>