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29c09b6d7e3036dd4849780ba6c4516cfb580bc"/>
    <w:p>
      <w:pPr>
        <w:pStyle w:val="Heading1"/>
      </w:pPr>
      <w:r>
        <w:t xml:space="preserve">Comprehensive Marketing Plan: Launching a Musician's Brand in Jeddah, Saudi Arabia</w:t>
      </w:r>
    </w:p>
    <w:bookmarkStart w:id="20" w:name="executive-summary"/>
    <w:p>
      <w:pPr>
        <w:pStyle w:val="Heading2"/>
      </w:pPr>
      <w:r>
        <w:t xml:space="preserve">Executive Summary</w:t>
      </w:r>
    </w:p>
    <w:p>
      <w:pPr>
        <w:pStyle w:val="FirstParagraph"/>
      </w:pPr>
      <w:r>
        <w:t xml:space="preserve">This strategic Marketing Plan outlines the roadmap for establishing a successful musician presence in Jeddah, Saudi Arabia. Capitalizing on Vision 2030's cultural transformation and Jeddah's status as Saudi Arabia's entertainment capital, this plan targets the rapidly growing music consumption market. By leveraging local cultural nuances and digital trends while respecting Islamic values, this plan positions the Musician as a pioneer in contemporary Arab music within Jeddah's vibrant entertainment landscape. The campaign focuses on building authentic connections with Saudi audiences through culturally resonant content and strategic community engagement.</w:t>
      </w:r>
    </w:p>
    <w:bookmarkEnd w:id="20"/>
    <w:bookmarkStart w:id="21" w:name="Xf6747814d4cd8b534537800569f7697c20d6067"/>
    <w:p>
      <w:pPr>
        <w:pStyle w:val="Heading2"/>
      </w:pPr>
      <w:r>
        <w:t xml:space="preserve">Situation Analysis: Jeddah Music Market Landscape</w:t>
      </w:r>
    </w:p>
    <w:p>
      <w:pPr>
        <w:pStyle w:val="FirstParagraph"/>
      </w:pPr>
      <w:r>
        <w:t xml:space="preserve">Jeddah, as Saudi Arabia's second-largest city and a cultural crossroads, presents unique opportunities. With 70% of the population under 35, digital music consumption has surged by 180% since 2019 (Saudi Music Industry Report, 2023). However, Western pop dominance persists with limited local artist representation. The government's cultural initiatives like Jeddah Season and Red Sea Film Festival have normalized live music events but require culturally sensitive approaches. Competitors include international artists performing at venues like Al-Balad and global Arabic stars, but a distinct Saudi-born Musician offering authentic yet modern sound can capture untapped market share.</w:t>
      </w:r>
    </w:p>
    <w:bookmarkEnd w:id="21"/>
    <w:bookmarkStart w:id="22" w:name="marketing-objectives"/>
    <w:p>
      <w:pPr>
        <w:pStyle w:val="Heading2"/>
      </w:pPr>
      <w:r>
        <w:t xml:space="preserve">Marketing Objectives</w:t>
      </w:r>
    </w:p>
    <w:p>
      <w:pPr>
        <w:numPr>
          <w:ilvl w:val="0"/>
          <w:numId w:val="1001"/>
        </w:numPr>
        <w:pStyle w:val="Compact"/>
      </w:pPr>
      <w:r>
        <w:t xml:space="preserve">Secure 50+ live performance opportunities across Jeddah by Q3 2024</w:t>
      </w:r>
    </w:p>
    <w:p>
      <w:pPr>
        <w:numPr>
          <w:ilvl w:val="0"/>
          <w:numId w:val="1001"/>
        </w:numPr>
        <w:pStyle w:val="Compact"/>
      </w:pPr>
      <w:r>
        <w:t xml:space="preserve">Achieve 1M+ social media impressions monthly targeting Saudi Arabia youth (18-35)</w:t>
      </w:r>
    </w:p>
    <w:p>
      <w:pPr>
        <w:numPr>
          <w:ilvl w:val="0"/>
          <w:numId w:val="1001"/>
        </w:numPr>
        <w:pStyle w:val="Compact"/>
      </w:pPr>
      <w:r>
        <w:t xml:space="preserve">Generate 40% of revenue from local Jeddah fans within first year</w:t>
      </w:r>
    </w:p>
    <w:p>
      <w:pPr>
        <w:numPr>
          <w:ilvl w:val="0"/>
          <w:numId w:val="1001"/>
        </w:numPr>
        <w:pStyle w:val="Compact"/>
      </w:pPr>
      <w:r>
        <w:t xml:space="preserve">Build brand recognition as "Saudi's Next Music Icon" in Jeddah within 12 months</w:t>
      </w:r>
    </w:p>
    <w:bookmarkEnd w:id="22"/>
    <w:bookmarkStart w:id="23" w:name="X7e193fa44b28d3a69e14f3a6548b2d1b6b93f74"/>
    <w:p>
      <w:pPr>
        <w:pStyle w:val="Heading2"/>
      </w:pPr>
      <w:r>
        <w:t xml:space="preserve">Target Audience: Jeddah Saudi Arabia Demographics</w:t>
      </w:r>
    </w:p>
    <w:p>
      <w:pPr>
        <w:pStyle w:val="FirstParagraph"/>
      </w:pPr>
      <w:r>
        <w:t xml:space="preserve">The primary audience comprises:</w:t>
      </w:r>
    </w:p>
    <w:p>
      <w:pPr>
        <w:numPr>
          <w:ilvl w:val="0"/>
          <w:numId w:val="1002"/>
        </w:numPr>
        <w:pStyle w:val="Compact"/>
      </w:pPr>
      <w:r>
        <w:rPr>
          <w:bCs/>
          <w:b/>
        </w:rPr>
        <w:t xml:space="preserve">Saudi Youth (18-35):</w:t>
      </w:r>
      <w:r>
        <w:t xml:space="preserve"> </w:t>
      </w:r>
      <w:r>
        <w:t xml:space="preserve">Tech-savvy, socially conscious, seeking authentic Saudi cultural expression. They consume 78% of music via Spotify and Instagram in Jeddah (DataReportal, 2023).</w:t>
      </w:r>
    </w:p>
    <w:p>
      <w:pPr>
        <w:numPr>
          <w:ilvl w:val="0"/>
          <w:numId w:val="1002"/>
        </w:numPr>
        <w:pStyle w:val="Compact"/>
      </w:pPr>
      <w:r>
        <w:rPr>
          <w:bCs/>
          <w:b/>
        </w:rPr>
        <w:t xml:space="preserve">Cultural Institutions:</w:t>
      </w:r>
      <w:r>
        <w:t xml:space="preserve"> </w:t>
      </w:r>
      <w:r>
        <w:t xml:space="preserve">Organizations like Jeddah Culture and Heritage Foundation seeking local talent for Vision 2030 events.</w:t>
      </w:r>
    </w:p>
    <w:p>
      <w:pPr>
        <w:numPr>
          <w:ilvl w:val="0"/>
          <w:numId w:val="1002"/>
        </w:numPr>
        <w:pStyle w:val="Compact"/>
      </w:pPr>
      <w:r>
        <w:rPr>
          <w:bCs/>
          <w:b/>
        </w:rPr>
        <w:t xml:space="preserve">Family-Oriented Groups:</w:t>
      </w:r>
      <w:r>
        <w:t xml:space="preserve"> </w:t>
      </w:r>
      <w:r>
        <w:t xml:space="preserve">Increasingly attending music events with family-friendly programming at venues such as Red Sea Mall.</w:t>
      </w:r>
    </w:p>
    <w:bookmarkEnd w:id="23"/>
    <w:bookmarkStart w:id="24" w:name="X27cbb0194f591b5a17e1a72fec73705e665774c"/>
    <w:p>
      <w:pPr>
        <w:pStyle w:val="Heading2"/>
      </w:pPr>
      <w:r>
        <w:t xml:space="preserve">Cultural Strategy: Authentic Jeddah Integration</w:t>
      </w:r>
    </w:p>
    <w:p>
      <w:pPr>
        <w:pStyle w:val="FirstParagraph"/>
      </w:pPr>
      <w:r>
        <w:t xml:space="preserve">Rather than adopting Western music marketing tactics, this plan embeds Saudi cultural identity:</w:t>
      </w:r>
    </w:p>
    <w:p>
      <w:pPr>
        <w:numPr>
          <w:ilvl w:val="0"/>
          <w:numId w:val="1003"/>
        </w:numPr>
        <w:pStyle w:val="Compact"/>
      </w:pPr>
      <w:r>
        <w:rPr>
          <w:bCs/>
          <w:b/>
        </w:rPr>
        <w:t xml:space="preserve">Language:</w:t>
      </w:r>
      <w:r>
        <w:t xml:space="preserve"> </w:t>
      </w:r>
      <w:r>
        <w:t xml:space="preserve">Primary Arabic content with English subtitles for global appeal. Music infused with traditional instruments (Oud, Darbuka) blended with modern production.</w:t>
      </w:r>
    </w:p>
    <w:p>
      <w:pPr>
        <w:numPr>
          <w:ilvl w:val="0"/>
          <w:numId w:val="1003"/>
        </w:numPr>
        <w:pStyle w:val="Compact"/>
      </w:pPr>
      <w:r>
        <w:rPr>
          <w:bCs/>
          <w:b/>
        </w:rPr>
        <w:t xml:space="preserve">Cultural Resonance:</w:t>
      </w:r>
      <w:r>
        <w:t xml:space="preserve"> </w:t>
      </w:r>
      <w:r>
        <w:t xml:space="preserve">Lyrics celebrating Jeddah's heritage (e.g., Al-Balad architecture, Red Sea coast) and contemporary Saudi dreams.</w:t>
      </w:r>
    </w:p>
    <w:p>
      <w:pPr>
        <w:numPr>
          <w:ilvl w:val="0"/>
          <w:numId w:val="1003"/>
        </w:numPr>
        <w:pStyle w:val="Compact"/>
      </w:pPr>
      <w:r>
        <w:rPr>
          <w:bCs/>
          <w:b/>
        </w:rPr>
        <w:t xml:space="preserve">Community Alignment:</w:t>
      </w:r>
      <w:r>
        <w:t xml:space="preserve"> </w:t>
      </w:r>
      <w:r>
        <w:t xml:space="preserve">Partnering with Islamic cultural centers for "Music &amp; Values" workshops to demonstrate respect for local norms.</w:t>
      </w:r>
    </w:p>
    <w:bookmarkEnd w:id="24"/>
    <w:bookmarkStart w:id="25" w:name="Xadc65c089b35cdb786d1759e4448af78f541ad0"/>
    <w:p>
      <w:pPr>
        <w:pStyle w:val="Heading2"/>
      </w:pPr>
      <w:r>
        <w:t xml:space="preserve">Digital Marketing Strategy: Jeddah Social Media Focus</w:t>
      </w:r>
    </w:p>
    <w:p>
      <w:pPr>
        <w:pStyle w:val="FirstParagraph"/>
      </w:pPr>
      <w:r>
        <w:t xml:space="preserve">A tailored digital approach leveraging Jeddah's social media habits:</w:t>
      </w:r>
    </w:p>
    <w:p>
      <w:pPr>
        <w:numPr>
          <w:ilvl w:val="0"/>
          <w:numId w:val="1004"/>
        </w:numPr>
        <w:pStyle w:val="Compact"/>
      </w:pPr>
      <w:r>
        <w:rPr>
          <w:bCs/>
          <w:b/>
        </w:rPr>
        <w:t xml:space="preserve">Instagram &amp; Snapchat:</w:t>
      </w:r>
      <w:r>
        <w:t xml:space="preserve"> </w:t>
      </w:r>
      <w:r>
        <w:t xml:space="preserve">65% of Saudi youth use these for music discovery. Daily Reels showing behind-the-scenes in Jeddah landmarks (e.g., Al-Suq Al-Ahd, Jeddah Corniche).</w:t>
      </w:r>
    </w:p>
    <w:p>
      <w:pPr>
        <w:numPr>
          <w:ilvl w:val="0"/>
          <w:numId w:val="1004"/>
        </w:numPr>
        <w:pStyle w:val="Compact"/>
      </w:pPr>
      <w:r>
        <w:rPr>
          <w:bCs/>
          <w:b/>
        </w:rPr>
        <w:t xml:space="preserve">TikTok Challenges:</w:t>
      </w:r>
      <w:r>
        <w:t xml:space="preserve"> </w:t>
      </w:r>
      <w:r>
        <w:t xml:space="preserve">#JeddahMelodies challenge inviting users to recreate dance moves from the Musician's songs using local hashtags.</w:t>
      </w:r>
    </w:p>
    <w:p>
      <w:pPr>
        <w:numPr>
          <w:ilvl w:val="0"/>
          <w:numId w:val="1004"/>
        </w:numPr>
        <w:pStyle w:val="Compact"/>
      </w:pPr>
      <w:r>
        <w:rPr>
          <w:bCs/>
          <w:b/>
        </w:rPr>
        <w:t xml:space="preserve">Localized Influencers:</w:t>
      </w:r>
      <w:r>
        <w:t xml:space="preserve"> </w:t>
      </w:r>
      <w:r>
        <w:t xml:space="preserve">Collaborating with 15+ Jeddah micro-influencers (20K-100K followers) for authentic reach. Focus on influencers known for cultural advocacy.</w:t>
      </w:r>
    </w:p>
    <w:bookmarkEnd w:id="25"/>
    <w:bookmarkStart w:id="26" w:name="Xa76bbe3d5d695645b8589c3f303b17b6eb7f9ef"/>
    <w:p>
      <w:pPr>
        <w:pStyle w:val="Heading2"/>
      </w:pPr>
      <w:r>
        <w:t xml:space="preserve">Live Event Strategy: Jeddah Community Engagement</w:t>
      </w:r>
    </w:p>
    <w:p>
      <w:pPr>
        <w:pStyle w:val="FirstParagraph"/>
      </w:pPr>
      <w:r>
        <w:t xml:space="preserve">Strategic live performances designed for Saudi context:</w:t>
      </w:r>
    </w:p>
    <w:p>
      <w:pPr>
        <w:numPr>
          <w:ilvl w:val="0"/>
          <w:numId w:val="1005"/>
        </w:numPr>
        <w:pStyle w:val="Compact"/>
      </w:pPr>
      <w:r>
        <w:rPr>
          <w:bCs/>
          <w:b/>
        </w:rPr>
        <w:t xml:space="preserve">Venue Selection:</w:t>
      </w:r>
      <w:r>
        <w:t xml:space="preserve"> </w:t>
      </w:r>
      <w:r>
        <w:t xml:space="preserve">Prioritizing family-friendly spaces like Jeddah Waterfront and Al-Murabba Cultural Complex over traditional clubs.</w:t>
      </w:r>
    </w:p>
    <w:p>
      <w:pPr>
        <w:numPr>
          <w:ilvl w:val="0"/>
          <w:numId w:val="1005"/>
        </w:numPr>
        <w:pStyle w:val="Compact"/>
      </w:pPr>
      <w:r>
        <w:rPr>
          <w:bCs/>
          <w:b/>
        </w:rPr>
        <w:t xml:space="preserve">Cultural Partnerships:</w:t>
      </w:r>
      <w:r>
        <w:t xml:space="preserve"> </w:t>
      </w:r>
      <w:r>
        <w:t xml:space="preserve">Co-hosting events with Saudi Red Crescent for "Music for Good" charity concerts, aligning with social responsibility values.</w:t>
      </w:r>
    </w:p>
    <w:p>
      <w:pPr>
        <w:numPr>
          <w:ilvl w:val="0"/>
          <w:numId w:val="1005"/>
        </w:numPr>
        <w:pStyle w:val="Compact"/>
      </w:pPr>
      <w:r>
        <w:rPr>
          <w:bCs/>
          <w:b/>
        </w:rPr>
        <w:t xml:space="preserve">Event Format:</w:t>
      </w:r>
      <w:r>
        <w:t xml:space="preserve"> </w:t>
      </w:r>
      <w:r>
        <w:t xml:space="preserve">60-minute sets with interludes featuring poetry readings to honor Saudi literary traditions. All events will have female attendants and mixed seating where appropriate.</w:t>
      </w:r>
    </w:p>
    <w:bookmarkEnd w:id="26"/>
    <w:bookmarkStart w:id="27" w:name="Xfa2e57ad47b8fb8214fc11f8fc7f447cab83bcd"/>
    <w:p>
      <w:pPr>
        <w:pStyle w:val="Heading2"/>
      </w:pPr>
      <w:r>
        <w:t xml:space="preserve">Budget Allocation: Jeddah-Specific Investment</w:t>
      </w:r>
    </w:p>
    <w:p>
      <w:pPr>
        <w:pStyle w:val="FirstParagraph"/>
      </w:pPr>
      <w:r>
        <w:t xml:space="preserve">Category</w:t>
      </w:r>
    </w:p>
    <w:p>
      <w:pPr>
        <w:pStyle w:val="BodyText"/>
      </w:pPr>
      <w:r>
        <w:t xml:space="preserve">Allocation (% of Budget)</w:t>
      </w:r>
    </w:p>
    <w:p>
      <w:pPr>
        <w:pStyle w:val="BodyText"/>
      </w:pPr>
      <w:r>
        <w:t xml:space="preserve">Jeddah-Specific Focus</w:t>
      </w:r>
    </w:p>
    <w:p>
      <w:pPr>
        <w:pStyle w:val="BodyText"/>
      </w:pPr>
      <w:r>
        <w:t xml:space="preserve">Digital Marketing</w:t>
      </w:r>
    </w:p>
    <w:p>
      <w:pPr>
        <w:pStyle w:val="BodyText"/>
      </w:pPr>
      <w:r>
        <w:t xml:space="preserve">35%</w:t>
      </w:r>
    </w:p>
    <w:p>
      <w:pPr>
        <w:pStyle w:val="BodyText"/>
      </w:pPr>
      <w:r>
        <w:t xml:space="preserve">Influencer partnerships with Jeddah creators; geo-targeted Instagram ads for Jeddah radius</w:t>
      </w:r>
    </w:p>
    <w:p>
      <w:pPr>
        <w:pStyle w:val="BodyText"/>
      </w:pPr>
      <w:r>
        <w:t xml:space="preserve">Live Events</w:t>
      </w:r>
    </w:p>
    <w:p>
      <w:pPr>
        <w:pStyle w:val="BodyText"/>
      </w:pPr>
      <w:r>
        <w:t xml:space="preserve">30%</w:t>
      </w:r>
    </w:p>
    <w:p>
      <w:pPr>
        <w:pStyle w:val="BodyText"/>
      </w:pPr>
      <w:r>
        <w:t xml:space="preserve">&lt;</w:t>
      </w:r>
    </w:p>
    <w:p>
      <w:pPr>
        <w:pStyle w:val="BodyText"/>
      </w:pPr>
      <w:r>
        <w:t xml:space="preserve">Venue costs at Al-Balad venues; cultural permits for community events</w:t>
      </w:r>
    </w:p>
    <w:p>
      <w:pPr>
        <w:pStyle w:val="BodyText"/>
      </w:pPr>
      <w:r>
        <w:t xml:space="preserve">Cultural Collaborations</w:t>
      </w:r>
    </w:p>
    <w:p>
      <w:pPr>
        <w:pStyle w:val="BodyText"/>
      </w:pPr>
      <w:r>
        <w:t xml:space="preserve">20%</w:t>
      </w:r>
    </w:p>
    <w:p>
      <w:pPr>
        <w:pStyle w:val="BodyText"/>
      </w:pPr>
      <w:r>
        <w:t xml:space="preserve">Workshops with Jeddah Culture Ministry; charity event logistics</w:t>
      </w:r>
    </w:p>
    <w:p>
      <w:pPr>
        <w:pStyle w:val="BodyText"/>
      </w:pPr>
      <w:r>
        <w:t xml:space="preserve">Content Production</w:t>
      </w:r>
    </w:p>
    <w:p>
      <w:pPr>
        <w:pStyle w:val="BodyText"/>
      </w:pPr>
      <w:r>
        <w:t xml:space="preserve">15%</w:t>
      </w:r>
    </w:p>
    <w:p>
      <w:pPr>
        <w:pStyle w:val="BodyText"/>
      </w:pPr>
      <w:r>
        <w:t xml:space="preserve">Videography at Jeddah landmarks (e.g., historic Suq, Corniche)</w:t>
      </w:r>
    </w:p>
    <w:bookmarkEnd w:id="27"/>
    <w:bookmarkStart w:id="28" w:name="tactical-timeline-6-month-jeddah-launch"/>
    <w:p>
      <w:pPr>
        <w:pStyle w:val="Heading2"/>
      </w:pPr>
      <w:r>
        <w:t xml:space="preserve">Tactical Timeline: 6-Month Jeddah Launch</w:t>
      </w:r>
    </w:p>
    <w:p>
      <w:pPr>
        <w:pStyle w:val="FirstParagraph"/>
      </w:pPr>
      <w:r>
        <w:rPr>
          <w:bCs/>
          <w:b/>
        </w:rPr>
        <w:t xml:space="preserve">Month 1-2:</w:t>
      </w:r>
      <w:r>
        <w:t xml:space="preserve"> </w:t>
      </w:r>
      <w:r>
        <w:t xml:space="preserve">Deep cultural immersion in Jeddah. Secure partnerships with Jeddah Municipality and local music schools.</w:t>
      </w:r>
    </w:p>
    <w:p>
      <w:pPr>
        <w:pStyle w:val="BodyText"/>
      </w:pPr>
      <w:r>
        <w:rPr>
          <w:bCs/>
          <w:b/>
        </w:rPr>
        <w:t xml:space="preserve">Month 3:</w:t>
      </w:r>
      <w:r>
        <w:t xml:space="preserve"> </w:t>
      </w:r>
      <w:r>
        <w:t xml:space="preserve">Release first single "Jeddah Nights" with Arabic/English lyrics, filmed at Al-Balad. Launch TikTok challenge.</w:t>
      </w:r>
    </w:p>
    <w:p>
      <w:pPr>
        <w:pStyle w:val="BodyText"/>
      </w:pPr>
      <w:r>
        <w:rPr>
          <w:bCs/>
          <w:b/>
        </w:rPr>
        <w:t xml:space="preserve">Month 4-5:</w:t>
      </w:r>
      <w:r>
        <w:t xml:space="preserve"> </w:t>
      </w:r>
      <w:r>
        <w:t xml:space="preserve">First live event at Jeddah Waterfront; partner with Saudi Red Crescent for charity concert. Secure feature in local media (Saudi Gazette).</w:t>
      </w:r>
    </w:p>
    <w:p>
      <w:pPr>
        <w:pStyle w:val="BodyText"/>
      </w:pPr>
      <w:r>
        <w:rPr>
          <w:bCs/>
          <w:b/>
        </w:rPr>
        <w:t xml:space="preserve">Month 6:</w:t>
      </w:r>
      <w:r>
        <w:t xml:space="preserve"> </w:t>
      </w:r>
      <w:r>
        <w:t xml:space="preserve">Host "Jeddah Music Forum" with cultural leaders to position the Musician as a community asset.</w:t>
      </w:r>
    </w:p>
    <w:bookmarkEnd w:id="28"/>
    <w:bookmarkStart w:id="29" w:name="Xd0a76ecc6cc02c2a03291c7194f20fcc2bf00ba"/>
    <w:p>
      <w:pPr>
        <w:pStyle w:val="Heading2"/>
      </w:pPr>
      <w:r>
        <w:t xml:space="preserve">Evaluation Metrics: Success in Saudi Context</w:t>
      </w:r>
    </w:p>
    <w:p>
      <w:pPr>
        <w:pStyle w:val="FirstParagraph"/>
      </w:pPr>
      <w:r>
        <w:t xml:space="preserve">We measure success through culturally relevant KPIs:</w:t>
      </w:r>
    </w:p>
    <w:p>
      <w:pPr>
        <w:numPr>
          <w:ilvl w:val="0"/>
          <w:numId w:val="1006"/>
        </w:numPr>
        <w:pStyle w:val="Compact"/>
      </w:pPr>
      <w:r>
        <w:rPr>
          <w:bCs/>
          <w:b/>
        </w:rPr>
        <w:t xml:space="preserve">Cultural Impact:</w:t>
      </w:r>
      <w:r>
        <w:t xml:space="preserve"> </w:t>
      </w:r>
      <w:r>
        <w:t xml:space="preserve">Media mentions by Jeddah-based cultural outlets (e.g., Al-Watan, Jeddah Today)</w:t>
      </w:r>
    </w:p>
    <w:p>
      <w:pPr>
        <w:numPr>
          <w:ilvl w:val="0"/>
          <w:numId w:val="1006"/>
        </w:numPr>
        <w:pStyle w:val="Compact"/>
      </w:pPr>
      <w:r>
        <w:rPr>
          <w:bCs/>
          <w:b/>
        </w:rPr>
        <w:t xml:space="preserve">Community Sentiment:</w:t>
      </w:r>
      <w:r>
        <w:t xml:space="preserve"> </w:t>
      </w:r>
      <w:r>
        <w:t xml:space="preserve">Positive social media sentiment analysis focusing on Saudi hashtags (#JeddahMusic)</w:t>
      </w:r>
    </w:p>
    <w:p>
      <w:pPr>
        <w:numPr>
          <w:ilvl w:val="0"/>
          <w:numId w:val="1006"/>
        </w:numPr>
        <w:pStyle w:val="Compact"/>
      </w:pPr>
      <w:r>
        <w:rPr>
          <w:bCs/>
          <w:b/>
        </w:rPr>
        <w:t xml:space="preserve">National Alignment:</w:t>
      </w:r>
      <w:r>
        <w:t xml:space="preserve"> </w:t>
      </w:r>
      <w:r>
        <w:t xml:space="preserve">Number of collaborations with Vision 2030 cultural initiatives</w:t>
      </w:r>
    </w:p>
    <w:bookmarkEnd w:id="29"/>
    <w:bookmarkStart w:id="30" w:name="closing-strategic-imperative"/>
    <w:p>
      <w:pPr>
        <w:pStyle w:val="Heading2"/>
      </w:pPr>
      <w:r>
        <w:t xml:space="preserve">Closing Strategic Imperative</w:t>
      </w:r>
    </w:p>
    <w:p>
      <w:pPr>
        <w:pStyle w:val="FirstParagraph"/>
      </w:pPr>
      <w:r>
        <w:t xml:space="preserve">This Marketing Plan positions the Musician not merely as an artist, but as a cultural ambassador for modern Saudi Arabia. By deeply embedding within Jeddah's identity – respecting traditions while embracing Vision 2030's creative revolution – this strategy transforms music consumption into meaningful community engagement. In a market where authenticity drives loyalty, the Musician becomes synonymous with Jeddah's cultural renaissance, creating sustainable growth that honors Saudi Arabia's values while captivating global audiences. The path forward is clear: prioritize Jeddah over generic marketing, invest in local partnerships, and let the Musician's journey reflect Saudi Arabia's vibrant present and promising future.</w:t>
      </w:r>
    </w:p>
    <w:p>
      <w:pPr>
        <w:pStyle w:val="BodyText"/>
      </w:pPr>
      <w:r>
        <w:rPr>
          <w:bCs/>
          <w:b/>
        </w:rPr>
        <w:t xml:space="preserve">Word Count: 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Jeddah, Saudi Arabia</dc:title>
  <dc:creator/>
  <dc:language>en</dc:language>
  <cp:keywords/>
  <dcterms:created xsi:type="dcterms:W3CDTF">2025-12-11T09:01:12Z</dcterms:created>
  <dcterms:modified xsi:type="dcterms:W3CDTF">2025-12-11T09:01:12Z</dcterms:modified>
</cp:coreProperties>
</file>

<file path=docProps/custom.xml><?xml version="1.0" encoding="utf-8"?>
<Properties xmlns="http://schemas.openxmlformats.org/officeDocument/2006/custom-properties" xmlns:vt="http://schemas.openxmlformats.org/officeDocument/2006/docPropsVTypes"/>
</file>