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Targeting</w:t>
      </w:r>
      <w:r>
        <w:t xml:space="preserve"> </w:t>
      </w:r>
      <w:r>
        <w:t xml:space="preserve">Spain</w:t>
      </w:r>
      <w:r>
        <w:t xml:space="preserve"> </w:t>
      </w:r>
      <w:r>
        <w:t xml:space="preserve">Valencia</w:t>
      </w:r>
    </w:p>
    <w:bookmarkStart w:id="28" w:name="X8bc6f45441dbf99aa2dd36ad89b3018ee68dfea"/>
    <w:p>
      <w:pPr>
        <w:pStyle w:val="Heading1"/>
      </w:pPr>
      <w:r>
        <w:t xml:space="preserve">Musician Marketing Plan: Dominating the Spain Valencia Scene</w:t>
      </w:r>
    </w:p>
    <w:bookmarkStart w:id="20" w:name="executive-summary"/>
    <w:p>
      <w:pPr>
        <w:pStyle w:val="Heading2"/>
      </w:pPr>
      <w:r>
        <w:t xml:space="preserve">Executive Summary</w:t>
      </w:r>
    </w:p>
    <w:p>
      <w:pPr>
        <w:pStyle w:val="FirstParagraph"/>
      </w:pPr>
      <w:r>
        <w:t xml:space="preserve">This comprehensive Marketing Plan outlines a targeted strategy for an emerging musician to establish a strong presence and grow their fanbase across Spain Valencia. Focusing on the unique cultural, social, and musical landscape of Valencia, this plan leverages hyper-localized tactics to build authentic connections with Valencian audiences. With Valencia’s thriving live music scene (boasting over 150 venues) and vibrant youth culture centered around festivals like Fallas and Las Fallas de San José, this plan positions the musician for sustainable growth within the city's dynamic creative ecosystem. The core objective is to achieve 5,000+ local followers on social media, secure 25+ live performances in key Valencia venues within 12 months, and generate €8,000 in direct revenue (ticket sales, merchandise) by month 12.</w:t>
      </w:r>
    </w:p>
    <w:bookmarkEnd w:id="20"/>
    <w:bookmarkStart w:id="21" w:name="Xd2f7322ecdbb90416eedb08c29842ba32d750cb"/>
    <w:p>
      <w:pPr>
        <w:pStyle w:val="Heading2"/>
      </w:pPr>
      <w:r>
        <w:t xml:space="preserve">Situation Analysis: The Spain Valencia Music Ecosystem</w:t>
      </w:r>
    </w:p>
    <w:p>
      <w:pPr>
        <w:pStyle w:val="FirstParagraph"/>
      </w:pPr>
      <w:r>
        <w:t xml:space="preserve">Valencia’s music scene is distinct within Spain. Unlike Madrid or Barcelona, it prioritizes local identity with a strong presence of Valencian-language indie pop, flamenco fusion, and electronic beats rooted in Mediterranean rhythms. Key venues like La Llum (downtown), El Salón (iconic for emerging artists), and Sala Capitólic (cultural hub) are central to the scene. Competitors include established local acts such as Vaya Fora or Ojos de Serpiente, but a gap exists for artists blending contemporary global sounds with authentic Valencian cultural elements – precisely where this musician’s style fits. Economic factors post-pandemic have boosted demand for local live experiences, with 72% of Valencians prioritizing domestic music consumption (2023 Valencia Tourism Report). Crucially, Spain Valencia’s audience values community engagement over traditional marketing; they connect with artists who understand and participate in local life – from sharing a *paella* at Mercado Central to attending Fallas parades.</w:t>
      </w:r>
    </w:p>
    <w:bookmarkEnd w:id="21"/>
    <w:bookmarkStart w:id="22" w:name="X3f42c4aa5f97f69c41bc9cf09d61c5ba8e8da12"/>
    <w:p>
      <w:pPr>
        <w:pStyle w:val="Heading2"/>
      </w:pPr>
      <w:r>
        <w:t xml:space="preserve">Target Audience: Valencian Youth &amp; Culture Enthusiasts</w:t>
      </w:r>
    </w:p>
    <w:p>
      <w:pPr>
        <w:pStyle w:val="FirstParagraph"/>
      </w:pPr>
      <w:r>
        <w:t xml:space="preserve">The primary audience is Valencians aged 18-35, deeply embedded in local culture. This segment includes university students (University of Valencia, Polytechnic), young professionals working in tourism or tech hubs like CreaValencia, and residents who actively participate in community events. They consume music via Instagram Reels showing behind-the-scenes moments at Valencia landmarks (e.g., setting up for a gig at the Turia River Park) and Spotify playlists curated by Valencian influencers. Their key motivation isn’t just "listening to music" but experiencing shared cultural moments – attending a gig becomes part of their identity as a proud Valencian. Secondary targets include international tourists (especially from Germany/France) during high-season (April–June), seeking authentic local experiences beyond the typical tourist spots.</w:t>
      </w:r>
    </w:p>
    <w:bookmarkEnd w:id="22"/>
    <w:bookmarkStart w:id="23" w:name="Xf2120e6ef6c202b26c3a088d97e7d89ad88888c"/>
    <w:p>
      <w:pPr>
        <w:pStyle w:val="Heading2"/>
      </w:pPr>
      <w:r>
        <w:t xml:space="preserve">Marketing Strategy: Hyper-Local &amp; Community-Driven</w:t>
      </w:r>
    </w:p>
    <w:p>
      <w:pPr>
        <w:pStyle w:val="FirstParagraph"/>
      </w:pPr>
      <w:r>
        <w:t xml:space="preserve">This strategy centers on **Spain Valencia** as the heartbeat of every initiative. The musician will:</w:t>
      </w:r>
    </w:p>
    <w:p>
      <w:pPr>
        <w:numPr>
          <w:ilvl w:val="0"/>
          <w:numId w:val="1001"/>
        </w:numPr>
        <w:pStyle w:val="Compact"/>
      </w:pPr>
      <w:r>
        <w:rPr>
          <w:bCs/>
          <w:b/>
        </w:rPr>
        <w:t xml:space="preserve">Collaborate with Local Icons:</w:t>
      </w:r>
      <w:r>
        <w:t xml:space="preserve"> </w:t>
      </w:r>
      <w:r>
        <w:t xml:space="preserve">Partner with Valencian influencers (e.g., @ValenciaVibes, a popular travel creator) and cultural figures for joint content (e.g., "A Day in the Life of a Musician in Valencia" vlog). This leverages trust within the community.</w:t>
      </w:r>
    </w:p>
    <w:p>
      <w:pPr>
        <w:numPr>
          <w:ilvl w:val="0"/>
          <w:numId w:val="1001"/>
        </w:numPr>
        <w:pStyle w:val="Compact"/>
      </w:pPr>
      <w:r>
        <w:rPr>
          <w:bCs/>
          <w:b/>
        </w:rPr>
        <w:t xml:space="preserve">Leverage Cultural Moments:</w:t>
      </w:r>
      <w:r>
        <w:t xml:space="preserve"> </w:t>
      </w:r>
      <w:r>
        <w:t xml:space="preserve">Align releases with major Spain Valencia events. A new single drops during Fallas week, featuring local musicians playing *pandeireta* (traditional Valencian drums) to tie music to heritage.</w:t>
      </w:r>
    </w:p>
    <w:p>
      <w:pPr>
        <w:numPr>
          <w:ilvl w:val="0"/>
          <w:numId w:val="1001"/>
        </w:numPr>
        <w:pStyle w:val="Compact"/>
      </w:pPr>
      <w:r>
        <w:rPr>
          <w:bCs/>
          <w:b/>
        </w:rPr>
        <w:t xml:space="preserve">Community-Guided Performances:</w:t>
      </w:r>
      <w:r>
        <w:t xml:space="preserve"> </w:t>
      </w:r>
      <w:r>
        <w:t xml:space="preserve">Host free "Pop-Up Concerts" in unexpected Valencia spots: Mercado Central during lunch rush, Turia River Park at sunset, or near the City of Arts and Sciences. These are promoted via WhatsApp groups (common in Valencian communities) and local Facebook pages like "Valencia Events."</w:t>
      </w:r>
    </w:p>
    <w:p>
      <w:pPr>
        <w:numPr>
          <w:ilvl w:val="0"/>
          <w:numId w:val="1001"/>
        </w:numPr>
        <w:pStyle w:val="Compact"/>
      </w:pPr>
      <w:r>
        <w:rPr>
          <w:bCs/>
          <w:b/>
        </w:rPr>
        <w:t xml:space="preserve">Language Integration:</w:t>
      </w:r>
      <w:r>
        <w:t xml:space="preserve"> </w:t>
      </w:r>
      <w:r>
        <w:t xml:space="preserve">Create bilingual content (English/Spanish/Valencian), using phrases like "*¡Hola, Valencia!*", "*Esto es para ti, valenciano!*" to foster immediate local resonance.</w:t>
      </w:r>
    </w:p>
    <w:bookmarkEnd w:id="23"/>
    <w:bookmarkStart w:id="24" w:name="tactics-implementation-timeline"/>
    <w:p>
      <w:pPr>
        <w:pStyle w:val="Heading2"/>
      </w:pPr>
      <w:r>
        <w:t xml:space="preserve">Tactics &amp; Implementation Timeline</w:t>
      </w:r>
    </w:p>
    <w:p>
      <w:pPr>
        <w:pStyle w:val="FirstParagraph"/>
      </w:pPr>
      <w:r>
        <w:rPr>
          <w:bCs/>
          <w:b/>
        </w:rPr>
        <w:t xml:space="preserve">Months 1–3: Foundation &amp; Local Immersion</w:t>
      </w:r>
    </w:p>
    <w:p>
      <w:pPr>
        <w:numPr>
          <w:ilvl w:val="0"/>
          <w:numId w:val="1002"/>
        </w:numPr>
        <w:pStyle w:val="Compact"/>
      </w:pPr>
      <w:r>
        <w:t xml:space="preserve">Record a single with Valencian folk elements (e.g., *música de banda* influences) featuring local musicians.</w:t>
      </w:r>
    </w:p>
    <w:p>
      <w:pPr>
        <w:numPr>
          <w:ilvl w:val="0"/>
          <w:numId w:val="1002"/>
        </w:numPr>
        <w:pStyle w:val="Compact"/>
      </w:pPr>
      <w:r>
        <w:t xml:space="preserve">Secure 3 free gigs at micro-venues like La Pared (Valencia City Center) and El Gato Negro (Barrio de la Plaça).</w:t>
      </w:r>
    </w:p>
    <w:p>
      <w:pPr>
        <w:numPr>
          <w:ilvl w:val="0"/>
          <w:numId w:val="1002"/>
        </w:numPr>
        <w:pStyle w:val="Compact"/>
      </w:pPr>
      <w:r>
        <w:t xml:space="preserve">Launch Instagram campaign: #MiCanciónEnValencia showcasing the artist practicing at Valencia’s landmarks.</w:t>
      </w:r>
    </w:p>
    <w:p>
      <w:pPr>
        <w:pStyle w:val="FirstParagraph"/>
      </w:pPr>
      <w:r>
        <w:rPr>
          <w:bCs/>
          <w:b/>
        </w:rPr>
        <w:t xml:space="preserve">Months 4–8: Community Expansion</w:t>
      </w:r>
    </w:p>
    <w:p>
      <w:pPr>
        <w:numPr>
          <w:ilvl w:val="0"/>
          <w:numId w:val="1003"/>
        </w:numPr>
        <w:pStyle w:val="Compact"/>
      </w:pPr>
      <w:r>
        <w:t xml:space="preserve">Partner with a Valencian café (e.g., Café del Liceo) for monthly "Acoustic Sundays," selling merchandise made by local artisans.</w:t>
      </w:r>
    </w:p>
    <w:p>
      <w:pPr>
        <w:numPr>
          <w:ilvl w:val="0"/>
          <w:numId w:val="1003"/>
        </w:numPr>
        <w:pStyle w:val="Compact"/>
      </w:pPr>
      <w:r>
        <w:t xml:space="preserve">Collaborate with *Radio Valencia* for a live session and interview highlighting Valencian cultural influences on the music.</w:t>
      </w:r>
    </w:p>
    <w:p>
      <w:pPr>
        <w:numPr>
          <w:ilvl w:val="0"/>
          <w:numId w:val="1003"/>
        </w:numPr>
        <w:pStyle w:val="Compact"/>
      </w:pPr>
      <w:r>
        <w:t xml:space="preserve">Run geo-targeted Instagram ads focusing solely on Spain Valencia (15km radius), using content of the artist at Fallas events or sharing local tips.</w:t>
      </w:r>
    </w:p>
    <w:p>
      <w:pPr>
        <w:pStyle w:val="FirstParagraph"/>
      </w:pPr>
      <w:r>
        <w:rPr>
          <w:bCs/>
          <w:b/>
        </w:rPr>
        <w:t xml:space="preserve">Months 9–12: Revenue &amp; Legacy Building</w:t>
      </w:r>
    </w:p>
    <w:p>
      <w:pPr>
        <w:numPr>
          <w:ilvl w:val="0"/>
          <w:numId w:val="1004"/>
        </w:numPr>
        <w:pStyle w:val="Compact"/>
      </w:pPr>
      <w:r>
        <w:t xml:space="preserve">Host a headline show at La Llum (capacity 300), with 50% of proceeds supporting a Valencian youth music program.</w:t>
      </w:r>
    </w:p>
    <w:p>
      <w:pPr>
        <w:numPr>
          <w:ilvl w:val="0"/>
          <w:numId w:val="1004"/>
        </w:numPr>
        <w:pStyle w:val="Compact"/>
      </w:pPr>
      <w:r>
        <w:t xml:space="preserve">Release an EP titled "Valencia Stories," featuring collaborations with *valencianos* (Valencians) from diverse backgrounds.</w:t>
      </w:r>
    </w:p>
    <w:p>
      <w:pPr>
        <w:numPr>
          <w:ilvl w:val="0"/>
          <w:numId w:val="1004"/>
        </w:numPr>
        <w:pStyle w:val="Compact"/>
      </w:pPr>
      <w:r>
        <w:t xml:space="preserve">Launch a fan club offering exclusive access to meet-and-greets at local events like La Fira d’Alfàbia market fair.</w:t>
      </w:r>
    </w:p>
    <w:bookmarkEnd w:id="24"/>
    <w:bookmarkStart w:id="25" w:name="budget-allocation-10000-total"/>
    <w:p>
      <w:pPr>
        <w:pStyle w:val="Heading2"/>
      </w:pPr>
      <w:r>
        <w:t xml:space="preserve">Budget Allocation (€10,000 Total)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Cost (€)</w:t>
            </w:r>
          </w:p>
        </w:tc>
      </w:tr>
      <w:tr>
        <w:tc>
          <w:tcPr/>
          <w:p>
            <w:pPr>
              <w:pStyle w:val="Compact"/>
              <w:jc w:val="left"/>
            </w:pPr>
            <w:r>
              <w:t xml:space="preserve">Venue Fees &amp; Logistics (25 gigs)</w:t>
            </w:r>
          </w:p>
        </w:tc>
        <w:tc>
          <w:tcPr/>
          <w:p>
            <w:pPr>
              <w:pStyle w:val="Compact"/>
              <w:jc w:val="left"/>
            </w:pPr>
            <w:r>
              <w:t xml:space="preserve">3,000</w:t>
            </w:r>
          </w:p>
        </w:tc>
      </w:tr>
      <w:tr>
        <w:tc>
          <w:tcPr/>
          <w:p>
            <w:pPr>
              <w:pStyle w:val="Compact"/>
              <w:jc w:val="left"/>
            </w:pPr>
            <w:r>
              <w:t xml:space="preserve">Collaboration with Valencian Influencers</w:t>
            </w:r>
          </w:p>
        </w:tc>
        <w:tc>
          <w:tcPr/>
          <w:p>
            <w:pPr>
              <w:pStyle w:val="Compact"/>
              <w:jc w:val="left"/>
            </w:pPr>
            <w:r>
              <w:t xml:space="preserve">2,500</w:t>
            </w:r>
          </w:p>
        </w:tc>
      </w:tr>
      <w:tr>
        <w:tc>
          <w:tcPr/>
          <w:p>
            <w:pPr>
              <w:pStyle w:val="Compact"/>
              <w:jc w:val="left"/>
            </w:pPr>
            <w:r>
              <w:t xml:space="preserve">Local Ad Campaign (Instagram/Geo-targeted)</w:t>
            </w:r>
          </w:p>
        </w:tc>
        <w:tc>
          <w:tcPr/>
          <w:p>
            <w:pPr>
              <w:pStyle w:val="Compact"/>
              <w:jc w:val="left"/>
            </w:pPr>
            <w:r>
              <w:t xml:space="preserve">1,500</w:t>
            </w:r>
          </w:p>
        </w:tc>
      </w:tr>
      <w:tr>
        <w:tc>
          <w:tcPr/>
          <w:p>
            <w:pPr>
              <w:pStyle w:val="Compact"/>
              <w:jc w:val="left"/>
            </w:pPr>
            <w:r>
              <w:t xml:space="preserve">Mercandise Production (Valencian-themed)</w:t>
            </w:r>
          </w:p>
        </w:tc>
        <w:tc>
          <w:tcPr/>
          <w:p>
            <w:pPr>
              <w:pStyle w:val="Compact"/>
              <w:jc w:val="left"/>
            </w:pPr>
            <w:r>
              <w:t xml:space="preserve">2,000</w:t>
            </w:r>
          </w:p>
        </w:tc>
      </w:tr>
      <w:tr>
        <w:tc>
          <w:tcPr/>
          <w:p>
            <w:pPr>
              <w:pStyle w:val="Compact"/>
              <w:jc w:val="left"/>
            </w:pPr>
            <w:r>
              <w:t xml:space="preserve">Cultural Event Integration (Fallas Festival)</w:t>
            </w:r>
          </w:p>
        </w:tc>
        <w:tc>
          <w:tcPr/>
          <w:p>
            <w:pPr>
              <w:pStyle w:val="Compact"/>
              <w:jc w:val="left"/>
            </w:pPr>
            <w:r>
              <w:t xml:space="preserve">1,000</w:t>
            </w:r>
          </w:p>
        </w:tc>
      </w:tr>
    </w:tbl>
    <w:bookmarkEnd w:id="25"/>
    <w:bookmarkStart w:id="26" w:name="X9f6fb769e89ff161589b167229221b5048040be"/>
    <w:p>
      <w:pPr>
        <w:pStyle w:val="Heading2"/>
      </w:pPr>
      <w:r>
        <w:t xml:space="preserve">Evaluation Metrics for Success in Spain Valencia</w:t>
      </w:r>
    </w:p>
    <w:p>
      <w:pPr>
        <w:pStyle w:val="FirstParagraph"/>
      </w:pPr>
      <w:r>
        <w:t xml:space="preserve">SUCCESS IS MEASURED BY VALNCIAN-SPECIFIC KPIs:</w:t>
      </w:r>
    </w:p>
    <w:p>
      <w:pPr>
        <w:numPr>
          <w:ilvl w:val="0"/>
          <w:numId w:val="1005"/>
        </w:numPr>
        <w:pStyle w:val="Compact"/>
      </w:pPr>
      <w:r>
        <w:rPr>
          <w:bCs/>
          <w:b/>
        </w:rPr>
        <w:t xml:space="preserve">Local Engagement:</w:t>
      </w:r>
      <w:r>
        <w:t xml:space="preserve"> </w:t>
      </w:r>
      <w:r>
        <w:t xml:space="preserve">60% of social media followers must reside in Spain Valencia (verified via Instagram analytics).</w:t>
      </w:r>
    </w:p>
    <w:p>
      <w:pPr>
        <w:numPr>
          <w:ilvl w:val="0"/>
          <w:numId w:val="1005"/>
        </w:numPr>
        <w:pStyle w:val="Compact"/>
      </w:pPr>
      <w:r>
        <w:rPr>
          <w:bCs/>
          <w:b/>
        </w:rPr>
        <w:t xml:space="preserve">Community Impact:</w:t>
      </w:r>
      <w:r>
        <w:t xml:space="preserve"> </w:t>
      </w:r>
      <w:r>
        <w:t xml:space="preserve">75% of ticket buyers from within Valencia province; 10+ new partnerships with Valencian cultural institutions.</w:t>
      </w:r>
    </w:p>
    <w:p>
      <w:pPr>
        <w:numPr>
          <w:ilvl w:val="0"/>
          <w:numId w:val="1005"/>
        </w:numPr>
        <w:pStyle w:val="Compact"/>
      </w:pPr>
      <w:r>
        <w:rPr>
          <w:bCs/>
          <w:b/>
        </w:rPr>
        <w:t xml:space="preserve">Sustainability:</w:t>
      </w:r>
      <w:r>
        <w:t xml:space="preserve"> </w:t>
      </w:r>
      <w:r>
        <w:t xml:space="preserve">30% repeat attendance at gigs after first visit, indicating authentic community connection.</w:t>
      </w:r>
    </w:p>
    <w:bookmarkEnd w:id="26"/>
    <w:bookmarkStart w:id="27" w:name="conclusion-musician-as-a-valencian-story"/>
    <w:p>
      <w:pPr>
        <w:pStyle w:val="Heading2"/>
      </w:pPr>
      <w:r>
        <w:t xml:space="preserve">Conclusion: Musician as a Valencian Story</w:t>
      </w:r>
    </w:p>
    <w:p>
      <w:pPr>
        <w:pStyle w:val="FirstParagraph"/>
      </w:pPr>
      <w:r>
        <w:t xml:space="preserve">This Marketing Plan transcends generic promotion. It positions the musician not as an outsider in Spain Valencia but as a storyteller weaving their journey into the city’s fabric. By prioritizing genuine local engagement over mass appeal, every tactic—from Fallas collaborations to Mercado Central pop-ups—builds trust and loyalty within Spain Valencia’s unique cultural ecosystem. The result isn’t just more fans; it’s an artist who is celebrated as part of *la vida valenciana*. In a market where authenticity resonates louder than ads, this plan ensures the musician doesn’t just play in Valencia—they become a voice of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Targeting Spain Valencia</dc:title>
  <dc:creator/>
  <dc:language>en</dc:language>
  <cp:keywords/>
  <dcterms:created xsi:type="dcterms:W3CDTF">2026-07-23T06:51:17Z</dcterms:created>
  <dcterms:modified xsi:type="dcterms:W3CDTF">2026-07-23T06:51:17Z</dcterms:modified>
</cp:coreProperties>
</file>

<file path=docProps/custom.xml><?xml version="1.0" encoding="utf-8"?>
<Properties xmlns="http://schemas.openxmlformats.org/officeDocument/2006/custom-properties" xmlns:vt="http://schemas.openxmlformats.org/officeDocument/2006/docPropsVTypes"/>
</file>