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Colombo</w:t>
      </w:r>
      <w:r>
        <w:t xml:space="preserve"> </w:t>
      </w:r>
      <w:r>
        <w:t xml:space="preserve">Resonance:</w:t>
      </w:r>
      <w:r>
        <w:t xml:space="preserve"> </w:t>
      </w:r>
      <w:r>
        <w:t xml:space="preserve">Marketing</w:t>
      </w:r>
      <w:r>
        <w:t xml:space="preserve"> </w:t>
      </w:r>
      <w:r>
        <w:t xml:space="preserve">Plan</w:t>
      </w:r>
      <w:r>
        <w:t xml:space="preserve"> </w:t>
      </w:r>
      <w:r>
        <w:t xml:space="preserve">for</w:t>
      </w:r>
      <w:r>
        <w:t xml:space="preserve"> </w:t>
      </w:r>
      <w:r>
        <w:t xml:space="preserve">Sri</w:t>
      </w:r>
      <w:r>
        <w:t xml:space="preserve"> </w:t>
      </w:r>
      <w:r>
        <w:t xml:space="preserve">Lankan</w:t>
      </w:r>
      <w:r>
        <w:t xml:space="preserve"> </w:t>
      </w:r>
      <w:r>
        <w:t xml:space="preserve">Musician</w:t>
      </w:r>
    </w:p>
    <w:bookmarkStart w:id="28" w:name="X0e59400e764f7dd016880fb777ce6a4bc981f18"/>
    <w:p>
      <w:pPr>
        <w:pStyle w:val="Heading1"/>
      </w:pPr>
      <w:r>
        <w:t xml:space="preserve">Marketing Plan for the Aspiring Musician in Sri Lanka Colombo: Cultivating Local Impact, Global Potential</w:t>
      </w:r>
    </w:p>
    <w:bookmarkStart w:id="20" w:name="executive-summary"/>
    <w:p>
      <w:pPr>
        <w:pStyle w:val="Heading2"/>
      </w:pPr>
      <w:r>
        <w:t xml:space="preserve">Executive Summary</w:t>
      </w:r>
    </w:p>
    <w:p>
      <w:pPr>
        <w:pStyle w:val="FirstParagraph"/>
      </w:pPr>
      <w:r>
        <w:t xml:space="preserve">This Marketing Plan details a hyperlocal strategy tailored specifically for an emerging musician targeting Sri Lanka Colombo. Recognizing Colombo's vibrant yet competitive music landscape, this plan leverages cultural authenticity, digital accessibility, and community engagement to establish the Musician as a distinct local voice while building pathways for wider regional appeal. The core objective is to achieve measurable audience growth within 12 months through targeted actions rooted in Sri Lankan Colombo's unique social fabric.</w:t>
      </w:r>
    </w:p>
    <w:bookmarkEnd w:id="20"/>
    <w:bookmarkStart w:id="21" w:name="X01d9addf467f90ed350f53798476f5b9eb2cc27"/>
    <w:p>
      <w:pPr>
        <w:pStyle w:val="Heading2"/>
      </w:pPr>
      <w:r>
        <w:t xml:space="preserve">Situation Analysis: Colombo's Music Ecosystem</w:t>
      </w:r>
    </w:p>
    <w:p>
      <w:pPr>
        <w:pStyle w:val="FirstParagraph"/>
      </w:pPr>
      <w:r>
        <w:t xml:space="preserve">Sri Lanka Colombo presents a dynamic yet fragmented market. While international pop dominates mainstream radio, a passionate local scene thrives across genres—from contemporary Sinhala/Tamil pop and jazz to electronic fusion and traditional drum ensembles. Key challenges include high competition for limited live venues (e.g., The Grand, Jazz Cafe, Galle Face Hotel), budget constraints for independent artists, and audience fragmentation across age groups. However, Colombo's youth-driven population (65% under 30) and rising digital penetration create fertile ground for authentic local talent. Crucially, audiences crave music reflecting their identity—songs about Colombo life (traffic jams on Galle Road, ocean breezes at Cinnamon Gardens), cultural pride, and modern Sri Lankan experiences. This Marketing Plan positions the Musician as the voice of this authentic Colombo narrative.</w:t>
      </w:r>
    </w:p>
    <w:bookmarkEnd w:id="21"/>
    <w:bookmarkStart w:id="22" w:name="Xc4f823e760b2a75296f2eefbe1e8123d8cb6685"/>
    <w:p>
      <w:pPr>
        <w:pStyle w:val="Heading2"/>
      </w:pPr>
      <w:r>
        <w:t xml:space="preserve">Target Audience: Who We’re Reaching in Sri Lanka Colombo</w:t>
      </w:r>
    </w:p>
    <w:p>
      <w:pPr>
        <w:pStyle w:val="FirstParagraph"/>
      </w:pPr>
      <w:r>
        <w:t xml:space="preserve">We focus on three core segments within Colombo:</w:t>
      </w:r>
    </w:p>
    <w:p>
      <w:pPr>
        <w:numPr>
          <w:ilvl w:val="0"/>
          <w:numId w:val="1001"/>
        </w:numPr>
        <w:pStyle w:val="Compact"/>
      </w:pPr>
      <w:r>
        <w:rPr>
          <w:bCs/>
          <w:b/>
        </w:rPr>
        <w:t xml:space="preserve">Urban Youth (18-30):</w:t>
      </w:r>
      <w:r>
        <w:t xml:space="preserve"> </w:t>
      </w:r>
      <w:r>
        <w:t xml:space="preserve">University students, young professionals in Fort/Colombo 7. They consume music via Spotify, YouTube Shorts, and TikTok; value authenticity and shareable local content. They frequent cafes like The Coffee House and live venues during weekends.</w:t>
      </w:r>
    </w:p>
    <w:p>
      <w:pPr>
        <w:numPr>
          <w:ilvl w:val="0"/>
          <w:numId w:val="1001"/>
        </w:numPr>
        <w:pStyle w:val="Compact"/>
      </w:pPr>
      <w:r>
        <w:rPr>
          <w:bCs/>
          <w:b/>
        </w:rPr>
        <w:t xml:space="preserve">Local Cultural Enthusiasts (25-45):</w:t>
      </w:r>
      <w:r>
        <w:t xml:space="preserve"> </w:t>
      </w:r>
      <w:r>
        <w:t xml:space="preserve">Attend events like SLIMF (Sri Lanka International Music Festival), support traditional artists, but seek contemporary fusion. This group values musical skill and cultural depth.</w:t>
      </w:r>
    </w:p>
    <w:p>
      <w:pPr>
        <w:numPr>
          <w:ilvl w:val="0"/>
          <w:numId w:val="1001"/>
        </w:numPr>
        <w:pStyle w:val="Compact"/>
      </w:pPr>
      <w:r>
        <w:rPr>
          <w:bCs/>
          <w:b/>
        </w:rPr>
        <w:t xml:space="preserve">Expat &amp; Tourist Community:</w:t>
      </w:r>
      <w:r>
        <w:t xml:space="preserve"> </w:t>
      </w:r>
      <w:r>
        <w:t xml:space="preserve">Foreign residents and visitors seeking "real Sri Lanka" experiences. They often discover local music through hotel collaborations or social media (e.g., Instagram reels of Colombo street performances).</w:t>
      </w:r>
    </w:p>
    <w:bookmarkEnd w:id="22"/>
    <w:bookmarkStart w:id="23" w:name="X366eaa06bf7eeb9ff49313c2b77dbb3e30e4bf8"/>
    <w:p>
      <w:pPr>
        <w:pStyle w:val="Heading2"/>
      </w:pPr>
      <w:r>
        <w:t xml:space="preserve">Marketing Objectives (SMART Goals for Sri Lanka Colombo)</w:t>
      </w:r>
    </w:p>
    <w:p>
      <w:pPr>
        <w:numPr>
          <w:ilvl w:val="0"/>
          <w:numId w:val="1002"/>
        </w:numPr>
        <w:pStyle w:val="Compact"/>
      </w:pPr>
      <w:r>
        <w:rPr>
          <w:bCs/>
          <w:b/>
        </w:rPr>
        <w:t xml:space="preserve">Local Reach:</w:t>
      </w:r>
      <w:r>
        <w:t xml:space="preserve"> </w:t>
      </w:r>
      <w:r>
        <w:t xml:space="preserve">Achieve 50,000 monthly streams on Spotify/YouTube within Colombo by Month 6.</w:t>
      </w:r>
    </w:p>
    <w:p>
      <w:pPr>
        <w:numPr>
          <w:ilvl w:val="0"/>
          <w:numId w:val="1002"/>
        </w:numPr>
        <w:pStyle w:val="Compact"/>
      </w:pPr>
      <w:r>
        <w:rPr>
          <w:bCs/>
          <w:b/>
        </w:rPr>
        <w:t xml:space="preserve">Community Presence:</w:t>
      </w:r>
      <w:r>
        <w:t xml:space="preserve"> </w:t>
      </w:r>
      <w:r>
        <w:t xml:space="preserve">Secure 12 live performances at iconic Colombo venues (e.g., The Fort, Jazz Cafe) and collaborate with 3 local brands (e.g., Kandy City Coffee, Galle Face Hotel) by Month 9.</w:t>
      </w:r>
    </w:p>
    <w:p>
      <w:pPr>
        <w:numPr>
          <w:ilvl w:val="0"/>
          <w:numId w:val="1002"/>
        </w:numPr>
        <w:pStyle w:val="Compact"/>
      </w:pPr>
      <w:r>
        <w:rPr>
          <w:bCs/>
          <w:b/>
        </w:rPr>
        <w:t xml:space="preserve">Engagement:</w:t>
      </w:r>
      <w:r>
        <w:t xml:space="preserve"> </w:t>
      </w:r>
      <w:r>
        <w:t xml:space="preserve">Grow Instagram following by 45% (targeting Colombo users) with 7% average engagement rate via interactive content (e.g., "Colombo Song Challenge" TikToks).</w:t>
      </w:r>
    </w:p>
    <w:p>
      <w:pPr>
        <w:numPr>
          <w:ilvl w:val="0"/>
          <w:numId w:val="1002"/>
        </w:numPr>
        <w:pStyle w:val="Compact"/>
      </w:pPr>
      <w:r>
        <w:rPr>
          <w:bCs/>
          <w:b/>
        </w:rPr>
        <w:t xml:space="preserve">Cultural Impact:</w:t>
      </w:r>
      <w:r>
        <w:t xml:space="preserve"> </w:t>
      </w:r>
      <w:r>
        <w:t xml:space="preserve">Release one music video shot entirely in Colombo locations (Galle Face, Pettah markets, Kandy Road hills), driving local hashtag trends (#MyColomboSound).</w:t>
      </w:r>
    </w:p>
    <w:bookmarkEnd w:id="23"/>
    <w:bookmarkStart w:id="24" w:name="Xc6373a2099cd743317e0a5a8d6779744e0477f3"/>
    <w:p>
      <w:pPr>
        <w:pStyle w:val="Heading2"/>
      </w:pPr>
      <w:r>
        <w:t xml:space="preserve">Core Strategies: Grounded in Sri Lanka Colombo Culture</w:t>
      </w:r>
    </w:p>
    <w:p>
      <w:pPr>
        <w:pStyle w:val="FirstParagraph"/>
      </w:pPr>
      <w:r>
        <w:t xml:space="preserve">This Marketing Plan rejects generic tactics. Every initiative is designed for the Sri Lankan context:</w:t>
      </w:r>
    </w:p>
    <w:p>
      <w:pPr>
        <w:numPr>
          <w:ilvl w:val="0"/>
          <w:numId w:val="1003"/>
        </w:numPr>
        <w:pStyle w:val="Compact"/>
      </w:pPr>
      <w:r>
        <w:rPr>
          <w:bCs/>
          <w:b/>
        </w:rPr>
        <w:t xml:space="preserve">Hyperlocal Storytelling:</w:t>
      </w:r>
      <w:r>
        <w:t xml:space="preserve"> </w:t>
      </w:r>
      <w:r>
        <w:t xml:space="preserve">All songs and visuals will reflect authentic Colombo life—lyrics about daily commutes on Ratnam Road, using Sinhala/Tamil phrases naturally, featuring local landmarks. The Musician becomes synonymous with "Colombo’s heartbeat," not just another artist.</w:t>
      </w:r>
    </w:p>
    <w:p>
      <w:pPr>
        <w:numPr>
          <w:ilvl w:val="0"/>
          <w:numId w:val="1003"/>
        </w:numPr>
        <w:pStyle w:val="Compact"/>
      </w:pPr>
      <w:r>
        <w:rPr>
          <w:bCs/>
          <w:b/>
        </w:rPr>
        <w:t xml:space="preserve">Digital-First Engagement:</w:t>
      </w:r>
      <w:r>
        <w:t xml:space="preserve"> </w:t>
      </w:r>
      <w:r>
        <w:t xml:space="preserve">Prioritize platforms dominating Sri Lanka Colombo: Facebook (for community building), Instagram Reels (for virality), and YouTube Shorts. Content will use trending local sounds (e.g., a Sinhala folk melody reimagined) to tap into existing cultural conversations.</w:t>
      </w:r>
    </w:p>
    <w:p>
      <w:pPr>
        <w:numPr>
          <w:ilvl w:val="0"/>
          <w:numId w:val="1003"/>
        </w:numPr>
        <w:pStyle w:val="Compact"/>
      </w:pPr>
      <w:r>
        <w:rPr>
          <w:bCs/>
          <w:b/>
        </w:rPr>
        <w:t xml:space="preserve">Strategic Venue Partnerships:</w:t>
      </w:r>
      <w:r>
        <w:t xml:space="preserve"> </w:t>
      </w:r>
      <w:r>
        <w:t xml:space="preserve">Instead of paying for gigs, propose value-driven collaborations: "Musician X performs at Galle Face Hotel’s Sunday brunch, promoting the hotel’s local cuisine while sharing Colombo stories." This leverages Colombo's tourism economy.</w:t>
      </w:r>
    </w:p>
    <w:p>
      <w:pPr>
        <w:numPr>
          <w:ilvl w:val="0"/>
          <w:numId w:val="1003"/>
        </w:numPr>
        <w:pStyle w:val="Compact"/>
      </w:pPr>
      <w:r>
        <w:rPr>
          <w:bCs/>
          <w:b/>
        </w:rPr>
        <w:t xml:space="preserve">Community Integration:</w:t>
      </w:r>
      <w:r>
        <w:t xml:space="preserve"> </w:t>
      </w:r>
      <w:r>
        <w:t xml:space="preserve">Partner with schools (e.g., St. Thomas' College) for workshops on music production using Sri Lankan instruments, building goodwill and grassroots reach within Colombo’s youth.</w:t>
      </w:r>
    </w:p>
    <w:bookmarkEnd w:id="24"/>
    <w:bookmarkStart w:id="25" w:name="tactical-implementation-12-month-roadmap"/>
    <w:p>
      <w:pPr>
        <w:pStyle w:val="Heading2"/>
      </w:pPr>
      <w:r>
        <w:t xml:space="preserve">Tactical Implementation: 12-Month Roadmap</w:t>
      </w:r>
    </w:p>
    <w:p>
      <w:pPr>
        <w:pStyle w:val="FirstParagraph"/>
      </w:pPr>
      <w:r>
        <w:rPr>
          <w:iCs/>
          <w:i/>
        </w:rPr>
        <w:t xml:space="preserve">Months 1-3: Foundation &amp; Local Immersion (Sri Lanka Colombo Focus)</w:t>
      </w:r>
    </w:p>
    <w:p>
      <w:pPr>
        <w:numPr>
          <w:ilvl w:val="0"/>
          <w:numId w:val="1004"/>
        </w:numPr>
        <w:pStyle w:val="Compact"/>
      </w:pPr>
      <w:r>
        <w:t xml:space="preserve">Record first EP with lyrics reflecting Colombo experiences; shoot music videos at recognizable spots (e.g., Clock Tower, Beira Lake).</w:t>
      </w:r>
    </w:p>
    <w:p>
      <w:pPr>
        <w:numPr>
          <w:ilvl w:val="0"/>
          <w:numId w:val="1004"/>
        </w:numPr>
        <w:pStyle w:val="Compact"/>
      </w:pPr>
      <w:r>
        <w:t xml:space="preserve">Launch "Colombo Sound" social media campaign: Encourage fans to post videos of their favorite Colombo moments with a branded hashtag. Feature top submissions on the Musician’s page.</w:t>
      </w:r>
    </w:p>
    <w:p>
      <w:pPr>
        <w:numPr>
          <w:ilvl w:val="0"/>
          <w:numId w:val="1004"/>
        </w:numPr>
        <w:pStyle w:val="Compact"/>
      </w:pPr>
      <w:r>
        <w:t xml:space="preserve">Secure 3 small local gigs (e.g., Colombo University campus events, community centers in Borella) to build live reputation.</w:t>
      </w:r>
    </w:p>
    <w:p>
      <w:pPr>
        <w:pStyle w:val="FirstParagraph"/>
      </w:pPr>
      <w:r>
        <w:rPr>
          <w:iCs/>
          <w:i/>
        </w:rPr>
        <w:t xml:space="preserve">Months 4-8: Expansion &amp; Collaboration (Sri Lanka Colombo Community Building)</w:t>
      </w:r>
    </w:p>
    <w:p>
      <w:pPr>
        <w:numPr>
          <w:ilvl w:val="0"/>
          <w:numId w:val="1005"/>
        </w:numPr>
        <w:pStyle w:val="Compact"/>
      </w:pPr>
      <w:r>
        <w:t xml:space="preserve">Collaborate with established Sri Lankan artists for cross-promotion (e.g., a Sinhala pop singer features on a track, sharing audiences in Colombo).</w:t>
      </w:r>
    </w:p>
    <w:p>
      <w:pPr>
        <w:numPr>
          <w:ilvl w:val="0"/>
          <w:numId w:val="1005"/>
        </w:numPr>
        <w:pStyle w:val="Compact"/>
      </w:pPr>
      <w:r>
        <w:t xml:space="preserve">Partner with local businesses: Offer exclusive "Colombo Music Nights" at cafes like Ceylon Tea House (Colombo 3), where the Musician performs while customers enjoy locally sourced food.</w:t>
      </w:r>
    </w:p>
    <w:p>
      <w:pPr>
        <w:numPr>
          <w:ilvl w:val="0"/>
          <w:numId w:val="1005"/>
        </w:numPr>
        <w:pStyle w:val="Compact"/>
      </w:pPr>
      <w:r>
        <w:t xml:space="preserve">Run a "Discover Colombo Through Song" contest, inviting fans to create short videos of their city experiences synced to new tracks. Winners get featured on streaming playlists.</w:t>
      </w:r>
    </w:p>
    <w:p>
      <w:pPr>
        <w:pStyle w:val="FirstParagraph"/>
      </w:pPr>
      <w:r>
        <w:rPr>
          <w:iCs/>
          <w:i/>
        </w:rPr>
        <w:t xml:space="preserve">Months 9-12: Scaling &amp; Cultural Impact (Sri Lanka Colombo as Launchpad)</w:t>
      </w:r>
    </w:p>
    <w:p>
      <w:pPr>
        <w:numPr>
          <w:ilvl w:val="0"/>
          <w:numId w:val="1006"/>
        </w:numPr>
        <w:pStyle w:val="Compact"/>
      </w:pPr>
      <w:r>
        <w:t xml:space="preserve">Promote the Musician at SLIMF (Sri Lanka International Music Festival) in Colombo, securing a prime slot to showcase local talent to wider audiences.</w:t>
      </w:r>
    </w:p>
    <w:p>
      <w:pPr>
        <w:numPr>
          <w:ilvl w:val="0"/>
          <w:numId w:val="1006"/>
        </w:numPr>
        <w:pStyle w:val="Compact"/>
      </w:pPr>
      <w:r>
        <w:t xml:space="preserve">Release a "Colombo Live" album featuring acoustic versions recorded at iconic venues—marketed as "The Sound of Colombo's Soul."</w:t>
      </w:r>
    </w:p>
    <w:p>
      <w:pPr>
        <w:numPr>
          <w:ilvl w:val="0"/>
          <w:numId w:val="1006"/>
        </w:numPr>
        <w:pStyle w:val="Compact"/>
      </w:pPr>
      <w:r>
        <w:t xml:space="preserve">Leverage success for regional opportunities: Use Colombo’s foundation to target Malaysia/Singapore (key markets for Sri Lankan talent), positioning the Musician as a "Colombo-born global artist." This reinforces the Marketing Plan’s local-to-global narrative.</w:t>
      </w:r>
    </w:p>
    <w:bookmarkEnd w:id="25"/>
    <w:bookmarkStart w:id="26" w:name="X8d4dedd0f8377a0e156b87da089f6c9dbe7eddf"/>
    <w:p>
      <w:pPr>
        <w:pStyle w:val="Heading2"/>
      </w:pPr>
      <w:r>
        <w:t xml:space="preserve">Measurement &amp; Budget Allocation (Sri Lanka Colombo Specific)</w:t>
      </w:r>
    </w:p>
    <w:p>
      <w:pPr>
        <w:pStyle w:val="FirstParagraph"/>
      </w:pPr>
      <w:r>
        <w:t xml:space="preserve">Budget will be optimized for Colombo’s reality: 70% digital marketing (low-cost, high-impact), 25% live events/venue partnerships, 5% collaborations. Success metrics include:</w:t>
      </w:r>
    </w:p>
    <w:p>
      <w:pPr>
        <w:numPr>
          <w:ilvl w:val="0"/>
          <w:numId w:val="1007"/>
        </w:numPr>
        <w:pStyle w:val="Compact"/>
      </w:pPr>
      <w:r>
        <w:t xml:space="preserve">Monthly Spotify streams from Sri Lanka (target: +25% MoM).</w:t>
      </w:r>
    </w:p>
    <w:p>
      <w:pPr>
        <w:numPr>
          <w:ilvl w:val="0"/>
          <w:numId w:val="1007"/>
        </w:numPr>
        <w:pStyle w:val="Compact"/>
      </w:pPr>
      <w:r>
        <w:t xml:space="preserve">Instagram engagement rate and hashtag usage (#MyColomboSound).</w:t>
      </w:r>
    </w:p>
    <w:p>
      <w:pPr>
        <w:numPr>
          <w:ilvl w:val="0"/>
          <w:numId w:val="1007"/>
        </w:numPr>
        <w:pStyle w:val="Compact"/>
      </w:pPr>
      <w:r>
        <w:t xml:space="preserve">Venue bookings secured through partnership-driven outreach.</w:t>
      </w:r>
    </w:p>
    <w:bookmarkEnd w:id="26"/>
    <w:bookmarkStart w:id="27" w:name="conclusion-beyond-the-music"/>
    <w:p>
      <w:pPr>
        <w:pStyle w:val="Heading2"/>
      </w:pPr>
      <w:r>
        <w:t xml:space="preserve">Conclusion: Beyond the Music</w:t>
      </w:r>
    </w:p>
    <w:p>
      <w:pPr>
        <w:pStyle w:val="FirstParagraph"/>
      </w:pPr>
      <w:r>
        <w:t xml:space="preserve">This Marketing Plan isn't just about selling songs—it's about embedding the Musician into Colombo’s cultural DNA. By focusing relentlessly on Sri Lanka Colombo's identity, authenticity, and community connections, this strategy transforms a musician into a symbol of local pride. It turns the city itself into the campaign’s most powerful asset: every street, landmark, and shared experience becomes part of the narrative. In a market where global trends often overshadow local voices, this plan ensures that Sri Lanka Colombo’s music scene doesn't just participate—it leads.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Colombo Resonance: Marketing Plan for Sri Lankan Musician</dc:title>
  <dc:creator/>
  <dc:language>en</dc:language>
  <cp:keywords/>
  <dcterms:created xsi:type="dcterms:W3CDTF">2026-07-24T08:32:44Z</dcterms:created>
  <dcterms:modified xsi:type="dcterms:W3CDTF">2026-07-24T08:32:44Z</dcterms:modified>
</cp:coreProperties>
</file>

<file path=docProps/custom.xml><?xml version="1.0" encoding="utf-8"?>
<Properties xmlns="http://schemas.openxmlformats.org/officeDocument/2006/custom-properties" xmlns:vt="http://schemas.openxmlformats.org/officeDocument/2006/docPropsVTypes"/>
</file>