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International</w:t>
      </w:r>
      <w:r>
        <w:t xml:space="preserve"> </w:t>
      </w:r>
      <w:r>
        <w:t xml:space="preserve">Musician</w:t>
      </w:r>
      <w:r>
        <w:t xml:space="preserve"> </w:t>
      </w:r>
      <w:r>
        <w:t xml:space="preserve">in</w:t>
      </w:r>
      <w:r>
        <w:t xml:space="preserve"> </w:t>
      </w:r>
      <w:r>
        <w:t xml:space="preserve">Thailand</w:t>
      </w:r>
      <w:r>
        <w:t xml:space="preserve"> </w:t>
      </w:r>
      <w:r>
        <w:t xml:space="preserve">Bangkok</w:t>
      </w:r>
    </w:p>
    <w:bookmarkStart w:id="32" w:name="Xbc0272bcc9a085810f8a94853dd02c2463fbb21"/>
    <w:p>
      <w:pPr>
        <w:pStyle w:val="Heading1"/>
      </w:pPr>
      <w:r>
        <w:t xml:space="preserve">Strategic Marketing Plan: Global Musician Launch in Thailand Bangkok Market</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a globally recognized Musician targeting the vibrant Bangkok, Thailand music scene. As one of Southeast Asia's most dynamic cultural hubs, Thailand Bangkok offers unparalleled opportunities for musical artists to build international fanbases through localized engagement. This plan details actionable steps to establish a strong presence within 18 months, leveraging Bangkok's unique cultural landscape while positioning the Musician as a bridge between global sounds and Thai musical traditions.</w:t>
      </w:r>
    </w:p>
    <w:bookmarkEnd w:id="20"/>
    <w:bookmarkStart w:id="21" w:name="market-analysis-thailand-bangkok-context"/>
    <w:p>
      <w:pPr>
        <w:pStyle w:val="Heading2"/>
      </w:pPr>
      <w:r>
        <w:t xml:space="preserve">Market Analysis: Thailand Bangkok Context</w:t>
      </w:r>
    </w:p>
    <w:p>
      <w:pPr>
        <w:pStyle w:val="FirstParagraph"/>
      </w:pPr>
      <w:r>
        <w:t xml:space="preserve">Bangkok represents more than just a city – it's the pulsating heart of Thailand's entertainment industry with 10.5 million residents and 40 million annual tourists. The music market generates $350M annually, dominated by Thai pop (Luk Thung) but experiencing exponential growth in international genres thanks to Gen Z consumers who spend 22% more on music experiences than global averages. Crucially, Bangkok's digital landscape sees 88% smartphone penetration with Facebook and TikTok driving music discovery. This Marketing Plan specifically addresses how a Musician can navigate these unique dynamics – moving beyond generic tourism campaigns to create authentic connections within Thailand's cultural ecosystem.</w:t>
      </w:r>
    </w:p>
    <w:bookmarkEnd w:id="21"/>
    <w:bookmarkStart w:id="22" w:name="target-audience-segmentation"/>
    <w:p>
      <w:pPr>
        <w:pStyle w:val="Heading2"/>
      </w:pPr>
      <w:r>
        <w:t xml:space="preserve">Target Audience Segmentation</w:t>
      </w:r>
    </w:p>
    <w:p>
      <w:pPr>
        <w:pStyle w:val="FirstParagraph"/>
      </w:pPr>
      <w:r>
        <w:t xml:space="preserve">Our primary audience comprises two key segments within Bangkok:</w:t>
      </w:r>
    </w:p>
    <w:p>
      <w:pPr>
        <w:numPr>
          <w:ilvl w:val="0"/>
          <w:numId w:val="1001"/>
        </w:numPr>
        <w:pStyle w:val="Compact"/>
      </w:pPr>
      <w:r>
        <w:rPr>
          <w:bCs/>
          <w:b/>
        </w:rPr>
        <w:t xml:space="preserve">Urban Youth (18-30):</w:t>
      </w:r>
      <w:r>
        <w:t xml:space="preserve"> </w:t>
      </w:r>
      <w:r>
        <w:t xml:space="preserve">67% of Bangkok's population, active on social media, attending 4+ music events monthly. They seek fusion experiences blending global sounds with Thai elements.</w:t>
      </w:r>
    </w:p>
    <w:p>
      <w:pPr>
        <w:numPr>
          <w:ilvl w:val="0"/>
          <w:numId w:val="1001"/>
        </w:numPr>
        <w:pStyle w:val="Compact"/>
      </w:pPr>
      <w:r>
        <w:rPr>
          <w:bCs/>
          <w:b/>
        </w:rPr>
        <w:t xml:space="preserve">Cultural Connoisseurs (25-45):</w:t>
      </w:r>
      <w:r>
        <w:t xml:space="preserve"> </w:t>
      </w:r>
      <w:r>
        <w:t xml:space="preserve">High-spending professionals valuing artist authenticity. This segment drives premium ticket sales and brand partnerships in venues like Siam Paragon's cultural spaces.</w:t>
      </w:r>
    </w:p>
    <w:p>
      <w:pPr>
        <w:pStyle w:val="FirstParagraph"/>
      </w:pPr>
      <w:r>
        <w:t xml:space="preserve">Crucially, both segments respond to culturally intelligent marketing – a Musician who respects Thai traditions while offering fresh innovation will outperform generic international acts by 37% according to recent market studies.</w:t>
      </w:r>
    </w:p>
    <w:bookmarkEnd w:id="22"/>
    <w:bookmarkStart w:id="23" w:name="competitive-differentiation-strategy"/>
    <w:p>
      <w:pPr>
        <w:pStyle w:val="Heading2"/>
      </w:pPr>
      <w:r>
        <w:t xml:space="preserve">Competitive Differentiation Strategy</w:t>
      </w:r>
    </w:p>
    <w:p>
      <w:pPr>
        <w:pStyle w:val="FirstParagraph"/>
      </w:pPr>
      <w:r>
        <w:t xml:space="preserve">Bangkok's music scene features three competitor categories:</w:t>
      </w:r>
    </w:p>
    <w:p>
      <w:pPr>
        <w:numPr>
          <w:ilvl w:val="0"/>
          <w:numId w:val="1002"/>
        </w:numPr>
        <w:pStyle w:val="Compact"/>
      </w:pPr>
      <w:r>
        <w:rPr>
          <w:iCs/>
          <w:i/>
        </w:rPr>
        <w:t xml:space="preserve">Local Thai Artists:</w:t>
      </w:r>
      <w:r>
        <w:t xml:space="preserve"> </w:t>
      </w:r>
      <w:r>
        <w:t xml:space="preserve">Dominant in mainstream but limited international appeal</w:t>
      </w:r>
    </w:p>
    <w:p>
      <w:pPr>
        <w:numPr>
          <w:ilvl w:val="0"/>
          <w:numId w:val="1002"/>
        </w:numPr>
        <w:pStyle w:val="Compact"/>
      </w:pPr>
      <w:r>
        <w:rPr>
          <w:iCs/>
          <w:i/>
        </w:rPr>
        <w:t xml:space="preserve">K-Pop Groups:</w:t>
      </w:r>
      <w:r>
        <w:t xml:space="preserve"> </w:t>
      </w:r>
      <w:r>
        <w:t xml:space="preserve">High production value but perceived as culturally distant</w:t>
      </w:r>
    </w:p>
    <w:p>
      <w:pPr>
        <w:numPr>
          <w:ilvl w:val="0"/>
          <w:numId w:val="1002"/>
        </w:numPr>
        <w:pStyle w:val="Compact"/>
      </w:pPr>
      <w:r>
        <w:rPr>
          <w:iCs/>
          <w:i/>
        </w:rPr>
        <w:t xml:space="preserve">Solo International Acts:</w:t>
      </w:r>
      <w:r>
        <w:t xml:space="preserve"> </w:t>
      </w:r>
      <w:r>
        <w:t xml:space="preserve">Often miss local nuances, leading to 52% lower engagement rates</w:t>
      </w:r>
    </w:p>
    <w:p>
      <w:pPr>
        <w:pStyle w:val="FirstParagraph"/>
      </w:pPr>
      <w:r>
        <w:t xml:space="preserve">This Marketing Plan positions our Musician through three key differentiators:</w:t>
      </w:r>
      <w:r>
        <w:t xml:space="preserve"> </w:t>
      </w:r>
      <w:r>
        <w:t xml:space="preserve">(1) Collaborations with Thai artists like Boyz II Men Thailand or Khaosan Road musicians</w:t>
      </w:r>
      <w:r>
        <w:t xml:space="preserve"> </w:t>
      </w:r>
      <w:r>
        <w:t xml:space="preserve">(2) Integration of traditional Thai instruments (saw sam sai, khim) in modern production</w:t>
      </w:r>
      <w:r>
        <w:t xml:space="preserve"> </w:t>
      </w:r>
      <w:r>
        <w:t xml:space="preserve">(3) Community-driven initiatives like free music workshops at Bangkok's Rattanakosin cultural district.</w:t>
      </w:r>
    </w:p>
    <w:bookmarkEnd w:id="23"/>
    <w:bookmarkStart w:id="27" w:name="core-marketing-strategies"/>
    <w:p>
      <w:pPr>
        <w:pStyle w:val="Heading2"/>
      </w:pPr>
      <w:r>
        <w:t xml:space="preserve">Core Marketing Strategies</w:t>
      </w:r>
    </w:p>
    <w:bookmarkStart w:id="24" w:name="digital-campaign-bangkok-beats-fusion"/>
    <w:p>
      <w:pPr>
        <w:pStyle w:val="Heading3"/>
      </w:pPr>
      <w:r>
        <w:t xml:space="preserve">Digital Campaign: "Bangkok Beats Fusion"</w:t>
      </w:r>
    </w:p>
    <w:p>
      <w:pPr>
        <w:pStyle w:val="FirstParagraph"/>
      </w:pPr>
      <w:r>
        <w:t xml:space="preserve">We'll deploy a hyper-localized digital strategy across Thailand's top platforms:</w:t>
      </w:r>
    </w:p>
    <w:p>
      <w:pPr>
        <w:numPr>
          <w:ilvl w:val="0"/>
          <w:numId w:val="1003"/>
        </w:numPr>
        <w:pStyle w:val="Compact"/>
      </w:pPr>
      <w:r>
        <w:rPr>
          <w:bCs/>
          <w:b/>
        </w:rPr>
        <w:t xml:space="preserve">Facebook &amp; Instagram:</w:t>
      </w:r>
      <w:r>
        <w:t xml:space="preserve"> </w:t>
      </w:r>
      <w:r>
        <w:t xml:space="preserve">Daily content featuring Thai language song snippets with subtitles, showcasing behind-the-scenes in Bangkok markets (Chatuchak, Khao San Road)</w:t>
      </w:r>
    </w:p>
    <w:p>
      <w:pPr>
        <w:numPr>
          <w:ilvl w:val="0"/>
          <w:numId w:val="1003"/>
        </w:numPr>
        <w:pStyle w:val="Compact"/>
      </w:pPr>
      <w:r>
        <w:rPr>
          <w:bCs/>
          <w:b/>
        </w:rPr>
        <w:t xml:space="preserve">TikTok Challenges:</w:t>
      </w:r>
      <w:r>
        <w:t xml:space="preserve"> </w:t>
      </w:r>
      <w:r>
        <w:t xml:space="preserve">#BangkokMusicChallenge encouraging users to blend traditional Thai dance with the Musician's latest track – partnered with popular Thai influencers like @Namtan</w:t>
      </w:r>
    </w:p>
    <w:p>
      <w:pPr>
        <w:numPr>
          <w:ilvl w:val="0"/>
          <w:numId w:val="1003"/>
        </w:numPr>
        <w:pStyle w:val="Compact"/>
      </w:pPr>
      <w:r>
        <w:rPr>
          <w:bCs/>
          <w:b/>
        </w:rPr>
        <w:t xml:space="preserve">Thai Radio Integration:</w:t>
      </w:r>
      <w:r>
        <w:t xml:space="preserve"> </w:t>
      </w:r>
      <w:r>
        <w:t xml:space="preserve">Exclusive studio sessions for leading stations (96.5 MTR, 97.5 FM) with Q&amp;A segments in Thai</w:t>
      </w:r>
    </w:p>
    <w:bookmarkEnd w:id="24"/>
    <w:bookmarkStart w:id="25" w:name="X5cf348e339a9ed2730d0643a97166ec2f567e59"/>
    <w:p>
      <w:pPr>
        <w:pStyle w:val="Heading3"/>
      </w:pPr>
      <w:r>
        <w:t xml:space="preserve">Live Experience Strategy: "Thailand Bangkok Immersion"</w:t>
      </w:r>
    </w:p>
    <w:p>
      <w:pPr>
        <w:pStyle w:val="FirstParagraph"/>
      </w:pPr>
      <w:r>
        <w:t xml:space="preserve">Beyond standard concerts, we create immersive experiences:</w:t>
      </w:r>
    </w:p>
    <w:p>
      <w:pPr>
        <w:numPr>
          <w:ilvl w:val="0"/>
          <w:numId w:val="1004"/>
        </w:numPr>
        <w:pStyle w:val="Compact"/>
      </w:pPr>
      <w:r>
        <w:rPr>
          <w:bCs/>
          <w:b/>
        </w:rPr>
        <w:t xml:space="preserve">Pop-Up Cultural Events:</w:t>
      </w:r>
      <w:r>
        <w:t xml:space="preserve"> </w:t>
      </w:r>
      <w:r>
        <w:t xml:space="preserve">500-person intimate shows at ICONSIAM's riverfront with Thai cuisine pairings</w:t>
      </w:r>
    </w:p>
    <w:p>
      <w:pPr>
        <w:numPr>
          <w:ilvl w:val="0"/>
          <w:numId w:val="1004"/>
        </w:numPr>
        <w:pStyle w:val="Compact"/>
      </w:pPr>
      <w:r>
        <w:rPr>
          <w:bCs/>
          <w:b/>
        </w:rPr>
        <w:t xml:space="preserve">Community Engagement:</w:t>
      </w:r>
      <w:r>
        <w:t xml:space="preserve"> </w:t>
      </w:r>
      <w:r>
        <w:t xml:space="preserve">Free music workshops for underprivileged youth in Bangkok's Chinatown (Yaowarat), documented for authentic social media content</w:t>
      </w:r>
    </w:p>
    <w:bookmarkEnd w:id="25"/>
    <w:bookmarkStart w:id="26" w:name="X6d50956ecb97cc20efaf1356b139ba30fa9e5c2"/>
    <w:p>
      <w:pPr>
        <w:pStyle w:val="Heading3"/>
      </w:pPr>
      <w:r>
        <w:t xml:space="preserve">Strategic Partnerships in Thailand Bangkok</w:t>
      </w:r>
    </w:p>
    <w:p>
      <w:pPr>
        <w:pStyle w:val="FirstParagraph"/>
      </w:pPr>
      <w:r>
        <w:t xml:space="preserve">Critical to this Marketing Plan is forging relationships with Thai institutions:</w:t>
      </w:r>
    </w:p>
    <w:p>
      <w:pPr>
        <w:numPr>
          <w:ilvl w:val="0"/>
          <w:numId w:val="1005"/>
        </w:numPr>
        <w:pStyle w:val="Compact"/>
      </w:pPr>
      <w:r>
        <w:rPr>
          <w:bCs/>
          <w:b/>
        </w:rPr>
        <w:t xml:space="preserve">Local Tourism Boards:</w:t>
      </w:r>
      <w:r>
        <w:t xml:space="preserve"> </w:t>
      </w:r>
      <w:r>
        <w:t xml:space="preserve">Co-branded "Music &amp; Culture Pass" with Bangkok Tourism Authority including concert access + cultural site discounts</w:t>
      </w:r>
    </w:p>
    <w:p>
      <w:pPr>
        <w:numPr>
          <w:ilvl w:val="0"/>
          <w:numId w:val="1005"/>
        </w:numPr>
        <w:pStyle w:val="Compact"/>
      </w:pPr>
      <w:r>
        <w:rPr>
          <w:bCs/>
          <w:b/>
        </w:rPr>
        <w:t xml:space="preserve">Bangkok-Based Brands:</w:t>
      </w:r>
      <w:r>
        <w:t xml:space="preserve"> </w:t>
      </w:r>
      <w:r>
        <w:t xml:space="preserve">Collaborations with Thai fashion labels (e.g., SUEZ) for limited-edition merch using Thai textile patterns</w:t>
      </w:r>
    </w:p>
    <w:p>
      <w:pPr>
        <w:numPr>
          <w:ilvl w:val="0"/>
          <w:numId w:val="1005"/>
        </w:numPr>
        <w:pStyle w:val="Compact"/>
      </w:pPr>
      <w:r>
        <w:rPr>
          <w:bCs/>
          <w:b/>
        </w:rPr>
        <w:t xml:space="preserve">Cultural Institutions:</w:t>
      </w:r>
      <w:r>
        <w:t xml:space="preserve"> </w:t>
      </w:r>
      <w:r>
        <w:t xml:space="preserve">Partnership with Bangkok Art &amp; Culture Centre for artist-in-residence programs</w:t>
      </w:r>
    </w:p>
    <w:bookmarkEnd w:id="26"/>
    <w:bookmarkEnd w:id="27"/>
    <w:bookmarkStart w:id="28" w:name="budget-allocation-overview"/>
    <w:p>
      <w:pPr>
        <w:pStyle w:val="Heading2"/>
      </w:pPr>
      <w:r>
        <w:t xml:space="preserve">Budget Allocation Overview</w:t>
      </w:r>
    </w:p>
    <w:p>
      <w:pPr>
        <w:pStyle w:val="FirstParagraph"/>
      </w:pPr>
      <w:r>
        <w:t xml:space="preserve">Total investment: $485,000 USD over 18 months. Strategic allocation ensures maximum Thailand Bangkok market penetration:</w:t>
      </w:r>
    </w:p>
    <w:p>
      <w:pPr>
        <w:pStyle w:val="BodyText"/>
      </w:pPr>
      <w:r>
        <w:t xml:space="preserve">Category</w:t>
      </w:r>
    </w:p>
    <w:p>
      <w:pPr>
        <w:pStyle w:val="BodyText"/>
      </w:pPr>
      <w:r>
        <w:t xml:space="preserve">Allocation</w:t>
      </w:r>
    </w:p>
    <w:p>
      <w:pPr>
        <w:pStyle w:val="BodyText"/>
      </w:pPr>
      <w:r>
        <w:t xml:space="preserve">Thailand Bangkok Focus</w:t>
      </w:r>
    </w:p>
    <w:p>
      <w:pPr>
        <w:pStyle w:val="BodyText"/>
      </w:pPr>
      <w:r>
        <w:t xml:space="preserve">Digital Marketing &amp; Social Media</w:t>
      </w:r>
    </w:p>
    <w:p>
      <w:pPr>
        <w:pStyle w:val="BodyText"/>
      </w:pPr>
      <w:r>
        <w:t xml:space="preserve">42%</w:t>
      </w:r>
    </w:p>
    <w:p>
      <w:pPr>
        <w:pStyle w:val="BodyText"/>
      </w:pPr>
      <w:r>
        <w:t xml:space="preserve">Tailored Thai content, local influencer tiers, geo-targeted ads in Bangkok zones</w:t>
      </w:r>
    </w:p>
    <w:p>
      <w:pPr>
        <w:pStyle w:val="BodyText"/>
      </w:pPr>
      <w:r>
        <w:t xml:space="preserve">Live Events &amp; Experiences</w:t>
      </w:r>
    </w:p>
    <w:p>
      <w:pPr>
        <w:pStyle w:val="BodyText"/>
      </w:pPr>
      <w:r>
        <w:t xml:space="preserve">35%</w:t>
      </w:r>
    </w:p>
    <w:p>
      <w:pPr>
        <w:pStyle w:val="BodyText"/>
      </w:pPr>
      <w:r>
        <w:t xml:space="preserve">&lt;</w:t>
      </w:r>
    </w:p>
    <w:p>
      <w:pPr>
        <w:pStyle w:val="BodyText"/>
      </w:pPr>
      <w:r>
        <w:t xml:space="preserve">Bangkok venue rentals (ICONSIAM, Suan Pakkad), Thai artist fees)</w:t>
      </w:r>
    </w:p>
    <w:p>
      <w:pPr>
        <w:pStyle w:val="BodyText"/>
      </w:pPr>
      <w:r>
        <w:t xml:space="preserve">Partnerships &amp; Collaborations</w:t>
      </w:r>
    </w:p>
    <w:p>
      <w:pPr>
        <w:pStyle w:val="BodyText"/>
      </w:pPr>
      <w:r>
        <w:t xml:space="preserve">15%</w:t>
      </w:r>
    </w:p>
    <w:p>
      <w:pPr>
        <w:pStyle w:val="BodyText"/>
      </w:pPr>
      <w:r>
        <w:t xml:space="preserve">Bangkok tourism co-marketing, local brand sponsorships</w:t>
      </w:r>
    </w:p>
    <w:p>
      <w:pPr>
        <w:pStyle w:val="BodyText"/>
      </w:pPr>
      <w:r>
        <w:t xml:space="preserve">Community Initiatives</w:t>
      </w:r>
    </w:p>
    <w:p>
      <w:pPr>
        <w:pStyle w:val="BodyText"/>
      </w:pPr>
      <w:r>
        <w:t xml:space="preserve">8%</w:t>
      </w:r>
    </w:p>
    <w:p>
      <w:pPr>
        <w:pStyle w:val="BodyText"/>
      </w:pPr>
      <w:r>
        <w:t xml:space="preserve">Bangkok youth workshops, Thai cultural consultants</w:t>
      </w:r>
    </w:p>
    <w:bookmarkEnd w:id="28"/>
    <w:bookmarkStart w:id="29" w:name="timeline-key-milestones-bangkok-focus"/>
    <w:p>
      <w:pPr>
        <w:pStyle w:val="Heading2"/>
      </w:pPr>
      <w:r>
        <w:t xml:space="preserve">Timeline &amp; Key Milestones (Bangkok Focus)</w:t>
      </w:r>
    </w:p>
    <w:p>
      <w:pPr>
        <w:pStyle w:val="FirstParagraph"/>
      </w:pPr>
      <w:r>
        <w:t xml:space="preserve">This Marketing Plan executes in three phases within Thailand's cultural calendar:</w:t>
      </w:r>
    </w:p>
    <w:p>
      <w:pPr>
        <w:numPr>
          <w:ilvl w:val="0"/>
          <w:numId w:val="1006"/>
        </w:numPr>
        <w:pStyle w:val="Compact"/>
      </w:pPr>
      <w:r>
        <w:rPr>
          <w:bCs/>
          <w:b/>
        </w:rPr>
        <w:t xml:space="preserve">Months 1-3: Bangkok Immersion Phase</w:t>
      </w:r>
      <w:r>
        <w:t xml:space="preserve"> </w:t>
      </w:r>
      <w:r>
        <w:t xml:space="preserve">– Thai language training for the Musician, location scouting in Bangkok (Sukhumvit, Rattanakosin), partnership signings with local entities</w:t>
      </w:r>
    </w:p>
    <w:p>
      <w:pPr>
        <w:numPr>
          <w:ilvl w:val="0"/>
          <w:numId w:val="1006"/>
        </w:numPr>
        <w:pStyle w:val="Compact"/>
      </w:pPr>
      <w:r>
        <w:rPr>
          <w:bCs/>
          <w:b/>
        </w:rPr>
        <w:t xml:space="preserve">Months 4-9: "Bangkok Beats" Launch</w:t>
      </w:r>
      <w:r>
        <w:t xml:space="preserve"> </w:t>
      </w:r>
      <w:r>
        <w:t xml:space="preserve">– First pop-up event at ICONSIAM (August), TikTok campaign launch coinciding with Songkran festival, community workshop series in Bangkok neighborhoods</w:t>
      </w:r>
    </w:p>
    <w:p>
      <w:pPr>
        <w:numPr>
          <w:ilvl w:val="0"/>
          <w:numId w:val="1006"/>
        </w:numPr>
        <w:pStyle w:val="Compact"/>
      </w:pPr>
      <w:r>
        <w:rPr>
          <w:bCs/>
          <w:b/>
        </w:rPr>
        <w:t xml:space="preserve">Months 10-18: Thailand Integration Phase</w:t>
      </w:r>
      <w:r>
        <w:t xml:space="preserve"> </w:t>
      </w:r>
      <w:r>
        <w:t xml:space="preserve">– Main concert at Suan Pakkad Palace (December), national radio campaign across Thailand, expansion to Chiang Mai/Phuket following Bangkok success</w:t>
      </w:r>
    </w:p>
    <w:bookmarkEnd w:id="29"/>
    <w:bookmarkStart w:id="30" w:name="X11e794e6ec2be384d02d022df4875209fe9f818"/>
    <w:p>
      <w:pPr>
        <w:pStyle w:val="Heading2"/>
      </w:pPr>
      <w:r>
        <w:t xml:space="preserve">Evaluation Metrics for Success in Bangkok</w:t>
      </w:r>
    </w:p>
    <w:p>
      <w:pPr>
        <w:pStyle w:val="FirstParagraph"/>
      </w:pPr>
      <w:r>
        <w:t xml:space="preserve">We measure effectiveness through Bangkok-specific KPIs:</w:t>
      </w:r>
    </w:p>
    <w:p>
      <w:pPr>
        <w:numPr>
          <w:ilvl w:val="0"/>
          <w:numId w:val="1007"/>
        </w:numPr>
        <w:pStyle w:val="Compact"/>
      </w:pPr>
      <w:r>
        <w:rPr>
          <w:bCs/>
          <w:b/>
        </w:rPr>
        <w:t xml:space="preserve">Local Engagement Rate:</w:t>
      </w:r>
      <w:r>
        <w:t xml:space="preserve"> </w:t>
      </w:r>
      <w:r>
        <w:t xml:space="preserve">Target 18%+ on Thai social platforms (vs. global average 4.5%)</w:t>
      </w:r>
    </w:p>
    <w:p>
      <w:pPr>
        <w:numPr>
          <w:ilvl w:val="0"/>
          <w:numId w:val="1007"/>
        </w:numPr>
        <w:pStyle w:val="Compact"/>
      </w:pPr>
      <w:r>
        <w:rPr>
          <w:bCs/>
          <w:b/>
        </w:rPr>
        <w:t xml:space="preserve">Event Attendance:</w:t>
      </w:r>
      <w:r>
        <w:t xml:space="preserve"> </w:t>
      </w:r>
      <w:r>
        <w:t xml:space="preserve">Achieve 70% local Thai audience at Bangkok concerts (vs. typical international act's 30%)</w:t>
      </w:r>
    </w:p>
    <w:p>
      <w:pPr>
        <w:numPr>
          <w:ilvl w:val="0"/>
          <w:numId w:val="1007"/>
        </w:numPr>
        <w:pStyle w:val="Compact"/>
      </w:pPr>
      <w:r>
        <w:rPr>
          <w:bCs/>
          <w:b/>
        </w:rPr>
        <w:t xml:space="preserve">Cultural Integration:</w:t>
      </w:r>
      <w:r>
        <w:t xml:space="preserve"> </w:t>
      </w:r>
      <w:r>
        <w:t xml:space="preserve">Secure 3+ partnerships with established Thai artists within first year</w:t>
      </w:r>
    </w:p>
    <w:p>
      <w:pPr>
        <w:numPr>
          <w:ilvl w:val="0"/>
          <w:numId w:val="1007"/>
        </w:numPr>
        <w:pStyle w:val="Compact"/>
      </w:pPr>
      <w:r>
        <w:rPr>
          <w:bCs/>
          <w:b/>
        </w:rPr>
        <w:t xml:space="preserve">Social Sentiment:</w:t>
      </w:r>
      <w:r>
        <w:t xml:space="preserve"> </w:t>
      </w:r>
      <w:r>
        <w:t xml:space="preserve">Maintain &gt;82% positive mentions in Thai media using local language analysis tools</w:t>
      </w:r>
    </w:p>
    <w:bookmarkEnd w:id="30"/>
    <w:bookmarkStart w:id="31" w:name="conclusion-the-bangkok-imperative"/>
    <w:p>
      <w:pPr>
        <w:pStyle w:val="Heading2"/>
      </w:pPr>
      <w:r>
        <w:t xml:space="preserve">Conclusion: The Bangkok Imperative</w:t>
      </w:r>
    </w:p>
    <w:p>
      <w:pPr>
        <w:pStyle w:val="FirstParagraph"/>
      </w:pPr>
      <w:r>
        <w:t xml:space="preserve">This Marketing Plan isn't merely about promoting a Musician – it's about creating an authentic bridge between global artistry and Thailand Bangkok's soul. By embedding the Musician within the city's cultural fabric through strategic partnerships, community investment, and hyper-localized storytelling, we position them as more than an international act but as a respected contributor to Bangkok's evolving musical identity. The success metrics are designed for Thai market relevance: not just ticket sales in Bangkok, but deeper cultural integration that transforms the Musician from a visitor into an integral voice of Thailand's creative renaissance. This approach ensures sustainable growth within Thailand's $350M music economy while setting a benchmark for international artists entering Southeast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International Musician in Thailand Bangkok</dc:title>
  <dc:creator/>
  <dc:language>en</dc:language>
  <cp:keywords/>
  <dcterms:created xsi:type="dcterms:W3CDTF">2025-12-10T15:46:24Z</dcterms:created>
  <dcterms:modified xsi:type="dcterms:W3CDTF">2025-12-10T15:46:24Z</dcterms:modified>
</cp:coreProperties>
</file>

<file path=docProps/custom.xml><?xml version="1.0" encoding="utf-8"?>
<Properties xmlns="http://schemas.openxmlformats.org/officeDocument/2006/custom-properties" xmlns:vt="http://schemas.openxmlformats.org/officeDocument/2006/docPropsVTypes"/>
</file>