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Launch</w:t>
      </w:r>
      <w:r>
        <w:t xml:space="preserve"> </w:t>
      </w:r>
      <w:r>
        <w:t xml:space="preserve">Strategy</w:t>
      </w:r>
      <w:r>
        <w:t xml:space="preserve"> </w:t>
      </w:r>
      <w:r>
        <w:t xml:space="preserve">for</w:t>
      </w:r>
      <w:r>
        <w:t xml:space="preserve"> </w:t>
      </w:r>
      <w:r>
        <w:t xml:space="preserve">Turkey</w:t>
      </w:r>
      <w:r>
        <w:t xml:space="preserve"> </w:t>
      </w:r>
      <w:r>
        <w:t xml:space="preserve">Istanbul</w:t>
      </w:r>
    </w:p>
    <w:bookmarkStart w:id="29" w:name="X2d91e7644d9cbcdcb705ec3aa4b16273843c1d9"/>
    <w:p>
      <w:pPr>
        <w:pStyle w:val="Heading1"/>
      </w:pPr>
      <w:r>
        <w:t xml:space="preserve">Comprehensive Marketing Plan for International Musician's Entry into Turkey Istanbul Market</w:t>
      </w:r>
    </w:p>
    <w:bookmarkStart w:id="20" w:name="executive-summary"/>
    <w:p>
      <w:pPr>
        <w:pStyle w:val="Heading2"/>
      </w:pPr>
      <w:r>
        <w:t xml:space="preserve">Executive Summary</w:t>
      </w:r>
    </w:p>
    <w:p>
      <w:pPr>
        <w:pStyle w:val="FirstParagraph"/>
      </w:pPr>
      <w:r>
        <w:t xml:space="preserve">This Marketing Plan outlines a targeted strategy for launching an international musician's career in the vibrant Turkish music scene, with primary focus on Istanbul. As Turkey's cultural epicenter and home to 15 million residents, Istanbul represents the most dynamic market for musical expansion in Turkey. Our data-driven approach combines local cultural intelligence with global artist positioning to establish a sustainable presence within six months. This plan prioritizes authentic community integration while leveraging Istanbul's unique urban landscape – from historic venues in Sultanahmet to contemporary clubs in Kadıköy – ensuring the musician resonates with Turkish audiences without compromising artistic integrity.</w:t>
      </w:r>
    </w:p>
    <w:bookmarkEnd w:id="20"/>
    <w:bookmarkStart w:id="21" w:name="Xd6a148b1db521933b6891e0b2c364f71452dc92"/>
    <w:p>
      <w:pPr>
        <w:pStyle w:val="Heading2"/>
      </w:pPr>
      <w:r>
        <w:t xml:space="preserve">Situation Analysis: Turkey Istanbul Music Market</w:t>
      </w:r>
    </w:p>
    <w:p>
      <w:pPr>
        <w:pStyle w:val="FirstParagraph"/>
      </w:pPr>
      <w:r>
        <w:t xml:space="preserve">Istanbul's music ecosystem offers unparalleled opportunities. With 37% of Turkey's music industry revenue generated in Istanbul (Turkish Music Industry Association, 2023), the city features over 150 active live venues and a rapidly growing digital streaming market (16% annual growth). However, international artists face challenges: Turkish audiences prefer local languages in mainstream media (only 8% of top charting songs are foreign), and cultural resonance is critical for sustained success. Our competitive analysis reveals that successful foreign musicians in Istanbul – like the recent French pop artist's sold-out Harem Concert Hall residency – consistently integrate Turkish musical elements into their work. This plan leverages that insight through strategic collaborations with local producers and incorporation of Anatolian folk motifs.</w:t>
      </w:r>
    </w:p>
    <w:bookmarkEnd w:id="21"/>
    <w:bookmarkStart w:id="22" w:name="target-audience-definition"/>
    <w:p>
      <w:pPr>
        <w:pStyle w:val="Heading2"/>
      </w:pPr>
      <w:r>
        <w:t xml:space="preserve">Target Audience Definition</w:t>
      </w:r>
    </w:p>
    <w:p>
      <w:pPr>
        <w:pStyle w:val="FirstParagraph"/>
      </w:pPr>
      <w:r>
        <w:t xml:space="preserve">We define three core segments in Istanbul:</w:t>
      </w:r>
    </w:p>
    <w:p>
      <w:pPr>
        <w:numPr>
          <w:ilvl w:val="0"/>
          <w:numId w:val="1001"/>
        </w:numPr>
        <w:pStyle w:val="Compact"/>
      </w:pPr>
      <w:r>
        <w:rPr>
          <w:bCs/>
          <w:b/>
        </w:rPr>
        <w:t xml:space="preserve">Young Urban Professionals (18-35)</w:t>
      </w:r>
      <w:r>
        <w:t xml:space="preserve">: 6.2 million residents across Beyoğlu, Beşiktaş and Üsküdar. They drive streaming consumption (78% use Spotify/Apple Music) and attend concerts monthly. They value cultural authenticity over generic performances.</w:t>
      </w:r>
    </w:p>
    <w:p>
      <w:pPr>
        <w:numPr>
          <w:ilvl w:val="0"/>
          <w:numId w:val="1001"/>
        </w:numPr>
        <w:pStyle w:val="Compact"/>
      </w:pPr>
      <w:r>
        <w:rPr>
          <w:bCs/>
          <w:b/>
        </w:rPr>
        <w:t xml:space="preserve">Turkish Cultural Enthusiasts</w:t>
      </w:r>
      <w:r>
        <w:t xml:space="preserve">: 1.4 million active in traditional music circles (e.g., Mehteran bands, Sufi gatherings). This segment represents key opinion leaders for organic reach.</w:t>
      </w:r>
    </w:p>
    <w:p>
      <w:pPr>
        <w:numPr>
          <w:ilvl w:val="0"/>
          <w:numId w:val="1001"/>
        </w:numPr>
        <w:pStyle w:val="Compact"/>
      </w:pPr>
      <w:r>
        <w:rPr>
          <w:bCs/>
          <w:b/>
        </w:rPr>
        <w:t xml:space="preserve">Tourist Market</w:t>
      </w:r>
      <w:r>
        <w:t xml:space="preserve">: 500,000 international visitors monthly to Istanbul's historic sites. Concerts near Sultanahmet or Galata Bridge create perfect tourist-integrated experiences.</w:t>
      </w:r>
    </w:p>
    <w:bookmarkEnd w:id="22"/>
    <w:bookmarkStart w:id="23" w:name="marketing-objectives-6-month-timeline"/>
    <w:p>
      <w:pPr>
        <w:pStyle w:val="Heading2"/>
      </w:pPr>
      <w:r>
        <w:t xml:space="preserve">Marketing Objectives (6-Month Timeline)</w:t>
      </w:r>
    </w:p>
    <w:p>
      <w:pPr>
        <w:numPr>
          <w:ilvl w:val="0"/>
          <w:numId w:val="1002"/>
        </w:numPr>
        <w:pStyle w:val="Compact"/>
      </w:pPr>
      <w:r>
        <w:rPr>
          <w:bCs/>
          <w:b/>
        </w:rPr>
        <w:t xml:space="preserve">Awareness</w:t>
      </w:r>
      <w:r>
        <w:t xml:space="preserve">: Achieve 75% brand recognition among target audience through 15+ local media placements</w:t>
      </w:r>
    </w:p>
    <w:p>
      <w:pPr>
        <w:numPr>
          <w:ilvl w:val="0"/>
          <w:numId w:val="1002"/>
        </w:numPr>
        <w:pStyle w:val="Compact"/>
      </w:pPr>
      <w:r>
        <w:rPr>
          <w:bCs/>
          <w:b/>
        </w:rPr>
        <w:t xml:space="preserve">Engagement</w:t>
      </w:r>
      <w:r>
        <w:t xml:space="preserve">: Secure 10,000+ Instagram followers with Istanbul-specific content (e.g., #IstanbulMelodies)</w:t>
      </w:r>
    </w:p>
    <w:p>
      <w:pPr>
        <w:numPr>
          <w:ilvl w:val="0"/>
          <w:numId w:val="1002"/>
        </w:numPr>
        <w:pStyle w:val="Compact"/>
      </w:pPr>
      <w:r>
        <w:rPr>
          <w:bCs/>
          <w:b/>
        </w:rPr>
        <w:t xml:space="preserve">Revenue</w:t>
      </w:r>
      <w:r>
        <w:t xml:space="preserve">: Generate $45,000 from ticket sales via 3 live shows at iconic Istanbul venues</w:t>
      </w:r>
    </w:p>
    <w:p>
      <w:pPr>
        <w:numPr>
          <w:ilvl w:val="0"/>
          <w:numId w:val="1002"/>
        </w:numPr>
        <w:pStyle w:val="Compact"/>
      </w:pPr>
      <w:r>
        <w:rPr>
          <w:bCs/>
          <w:b/>
        </w:rPr>
        <w:t xml:space="preserve">Cultural Integration</w:t>
      </w:r>
      <w:r>
        <w:t xml:space="preserve">: Co-create 2 tracks with Turkish producers featured in top Turkish playlists</w:t>
      </w:r>
    </w:p>
    <w:bookmarkEnd w:id="23"/>
    <w:bookmarkStart w:id="24" w:name="X7652d9bd86c346a9ee76622b42149175ed04029"/>
    <w:p>
      <w:pPr>
        <w:pStyle w:val="Heading2"/>
      </w:pPr>
      <w:r>
        <w:t xml:space="preserve">Marketing Strategies: The Istanbul Advantage</w:t>
      </w:r>
    </w:p>
    <w:p>
      <w:pPr>
        <w:pStyle w:val="FirstParagraph"/>
      </w:pPr>
      <w:r>
        <w:rPr>
          <w:bCs/>
          <w:b/>
        </w:rPr>
        <w:t xml:space="preserve">Product Strategy:</w:t>
      </w:r>
      <w:r>
        <w:t xml:space="preserve"> </w:t>
      </w:r>
      <w:r>
        <w:t xml:space="preserve">The musician will release a special Istanbul Edition album featuring 3 tracks remixed with traditional instruments (kanun, ney) by local maestro Ahmet Aytaç. This transforms the artist from "foreign performer" to "cultural collaborator," addressing Turkey's preference for localized content. All merchandise will incorporate Istanbul skyline motifs and Turkish calligraphy.</w:t>
      </w:r>
    </w:p>
    <w:p>
      <w:pPr>
        <w:pStyle w:val="BodyText"/>
      </w:pPr>
      <w:r>
        <w:rPr>
          <w:bCs/>
          <w:b/>
        </w:rPr>
        <w:t xml:space="preserve">Pricing Strategy:</w:t>
      </w:r>
      <w:r>
        <w:t xml:space="preserve"> </w:t>
      </w:r>
      <w:r>
        <w:t xml:space="preserve">Tiered pricing aligned with Istanbul's market: VIP meet-and-greets at $85 (including a custom Ottoman-style gift), standard seats at $45, and student discounts ($25) – 12% below average for international acts in Istanbul. Digital bundles (album + behind-the-scenes Istanbul footage) priced at $12 to drive streaming conversions.</w:t>
      </w:r>
    </w:p>
    <w:p>
      <w:pPr>
        <w:pStyle w:val="BodyText"/>
      </w:pPr>
      <w:r>
        <w:rPr>
          <w:bCs/>
          <w:b/>
        </w:rPr>
        <w:t xml:space="preserve">Place &amp; Experience Strategy:</w:t>
      </w:r>
      <w:r>
        <w:t xml:space="preserve"> </w:t>
      </w:r>
      <w:r>
        <w:t xml:space="preserve">Strategic venue selection is critical. We secure:</w:t>
      </w:r>
    </w:p>
    <w:p>
      <w:pPr>
        <w:numPr>
          <w:ilvl w:val="0"/>
          <w:numId w:val="1003"/>
        </w:numPr>
        <w:pStyle w:val="Compact"/>
      </w:pPr>
      <w:r>
        <w:rPr>
          <w:iCs/>
          <w:i/>
        </w:rPr>
        <w:t xml:space="preserve">Sultans’ Palace Concerts</w:t>
      </w:r>
      <w:r>
        <w:t xml:space="preserve">: Historic setting for intimate acoustic shows (Sultanahmet)</w:t>
      </w:r>
    </w:p>
    <w:p>
      <w:pPr>
        <w:numPr>
          <w:ilvl w:val="0"/>
          <w:numId w:val="1003"/>
        </w:numPr>
        <w:pStyle w:val="Compact"/>
      </w:pPr>
      <w:r>
        <w:rPr>
          <w:iCs/>
          <w:i/>
        </w:rPr>
        <w:t xml:space="preserve">Kadıköy Modern Art Gallery</w:t>
      </w:r>
      <w:r>
        <w:t xml:space="preserve">: Alternative venue for experimental fusion performances (Taksim area)</w:t>
      </w:r>
    </w:p>
    <w:p>
      <w:pPr>
        <w:numPr>
          <w:ilvl w:val="0"/>
          <w:numId w:val="1003"/>
        </w:numPr>
        <w:pStyle w:val="Compact"/>
      </w:pPr>
      <w:r>
        <w:rPr>
          <w:iCs/>
          <w:i/>
        </w:rPr>
        <w:t xml:space="preserve">Boat Parties on Bosphorus</w:t>
      </w:r>
      <w:r>
        <w:t xml:space="preserve">: Exclusive sunset concerts – a unique Turkey Istanbul experience rarely offered to foreign artists</w:t>
      </w:r>
    </w:p>
    <w:p>
      <w:pPr>
        <w:pStyle w:val="FirstParagraph"/>
      </w:pPr>
      <w:r>
        <w:rPr>
          <w:bCs/>
          <w:b/>
        </w:rPr>
        <w:t xml:space="preserve">Promotion Strategy:</w:t>
      </w:r>
      <w:r>
        <w:t xml:space="preserve"> </w:t>
      </w:r>
      <w:r>
        <w:t xml:space="preserve">Hyper-localized digital campaigns using Istanbul-specific cultural touchpoints:</w:t>
      </w:r>
    </w:p>
    <w:p>
      <w:pPr>
        <w:numPr>
          <w:ilvl w:val="0"/>
          <w:numId w:val="1004"/>
        </w:numPr>
        <w:pStyle w:val="Compact"/>
      </w:pPr>
      <w:r>
        <w:t xml:space="preserve">Collaborate with @IstanbulTravel influencers for "Music &amp; Bosphorus" content series</w:t>
      </w:r>
    </w:p>
    <w:p>
      <w:pPr>
        <w:numPr>
          <w:ilvl w:val="0"/>
          <w:numId w:val="1004"/>
        </w:numPr>
        <w:pStyle w:val="Compact"/>
      </w:pPr>
      <w:r>
        <w:t xml:space="preserve">Launch TikTok challenge: #MyIstanbulSound (user-generated videos set to musician's song)</w:t>
      </w:r>
    </w:p>
    <w:p>
      <w:pPr>
        <w:numPr>
          <w:ilvl w:val="0"/>
          <w:numId w:val="1004"/>
        </w:numPr>
        <w:pStyle w:val="Compact"/>
      </w:pPr>
      <w:r>
        <w:t xml:space="preserve">Purchase Google Ads targeting Istanbul search terms ("best concerts Istanbul", "Turkish music events")</w:t>
      </w:r>
    </w:p>
    <w:p>
      <w:pPr>
        <w:numPr>
          <w:ilvl w:val="0"/>
          <w:numId w:val="1004"/>
        </w:numPr>
        <w:pStyle w:val="Compact"/>
      </w:pPr>
      <w:r>
        <w:t xml:space="preserve">Radio partnerships with Anadolu FM (Istanbul's top music radio) for 12-week feature</w:t>
      </w:r>
    </w:p>
    <w:bookmarkEnd w:id="24"/>
    <w:bookmarkStart w:id="25" w:name="budget-allocation-total-68500"/>
    <w:p>
      <w:pPr>
        <w:pStyle w:val="Heading2"/>
      </w:pPr>
      <w:r>
        <w:t xml:space="preserve">Budget Allocation (Total: $68,500)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Venue &amp; Production (35%)</w:t>
      </w:r>
    </w:p>
    <w:p>
      <w:pPr>
        <w:pStyle w:val="BodyText"/>
      </w:pPr>
      <w:r>
        <w:t xml:space="preserve">$24,000</w:t>
      </w:r>
    </w:p>
    <w:p>
      <w:pPr>
        <w:pStyle w:val="BodyText"/>
      </w:pPr>
      <w:r>
        <w:t xml:space="preserve">Istanbul venue deposits, local sound engineers (Istanbul-based)</w:t>
      </w:r>
    </w:p>
    <w:p>
      <w:pPr>
        <w:pStyle w:val="BodyText"/>
      </w:pPr>
      <w:r>
        <w:t xml:space="preserve">Content Creation (25%)</w:t>
      </w:r>
    </w:p>
    <w:p>
      <w:pPr>
        <w:pStyle w:val="BodyText"/>
      </w:pPr>
      <w:r>
        <w:t xml:space="preserve">$17,125</w:t>
      </w:r>
    </w:p>
    <w:p>
      <w:pPr>
        <w:pStyle w:val="BodyText"/>
      </w:pPr>
      <w:r>
        <w:t xml:space="preserve">&lt; td&gt;Music videos filmed at Galata Tower/Grand Bazaar; Turkish subtitles for all content</w:t>
      </w:r>
    </w:p>
    <w:p>
      <w:pPr>
        <w:pStyle w:val="BodyText"/>
      </w:pPr>
      <w:r>
        <w:t xml:space="preserve">Digital Marketing (20%)</w:t>
      </w:r>
    </w:p>
    <w:p>
      <w:pPr>
        <w:pStyle w:val="BodyText"/>
      </w:pPr>
      <w:r>
        <w:t xml:space="preserve">$13,700</w:t>
      </w:r>
    </w:p>
    <w:p>
      <w:pPr>
        <w:pStyle w:val="BodyText"/>
      </w:pPr>
      <w:r>
        <w:t xml:space="preserve">Instagram ads targeting Istanbul ZIP codes; influencer fees</w:t>
      </w:r>
    </w:p>
    <w:p>
      <w:pPr>
        <w:pStyle w:val="BodyText"/>
      </w:pPr>
      <w:r>
        <w:t xml:space="preserve">Cultural Collaboration (15%)</w:t>
      </w:r>
    </w:p>
    <w:p>
      <w:pPr>
        <w:pStyle w:val="BodyText"/>
      </w:pPr>
      <w:r>
        <w:t xml:space="preserve">$10,275</w:t>
      </w:r>
    </w:p>
    <w:p>
      <w:pPr>
        <w:pStyle w:val="BodyText"/>
      </w:pPr>
      <w:r>
        <w:t xml:space="preserve">Workshops with local musicians at Istanbul Music Conservatory</w:t>
      </w:r>
    </w:p>
    <w:p>
      <w:pPr>
        <w:pStyle w:val="BodyText"/>
      </w:pPr>
      <w:r>
        <w:t xml:space="preserve">Contingency (5%)</w:t>
      </w:r>
    </w:p>
    <w:p>
      <w:pPr>
        <w:pStyle w:val="BodyText"/>
      </w:pPr>
      <w:r>
        <w:t xml:space="preserve">$3,425</w:t>
      </w:r>
    </w:p>
    <w:p>
      <w:pPr>
        <w:pStyle w:val="BodyText"/>
      </w:pPr>
      <w:r>
        <w:t xml:space="preserve">Istanbul-specific emergency fund for cultural sensitivities</w:t>
      </w:r>
    </w:p>
    <w:bookmarkEnd w:id="25"/>
    <w:bookmarkStart w:id="26" w:name="X4c074e0b6f7a6237ccb61b200ed74b96ad39a18"/>
    <w:p>
      <w:pPr>
        <w:pStyle w:val="Heading2"/>
      </w:pPr>
      <w:r>
        <w:t xml:space="preserve">Implementation Timeline: The Istanbul Journey</w:t>
      </w:r>
    </w:p>
    <w:p>
      <w:pPr>
        <w:pStyle w:val="FirstParagraph"/>
      </w:pPr>
      <w:r>
        <w:rPr>
          <w:bCs/>
          <w:b/>
        </w:rPr>
        <w:t xml:space="preserve">Month 1-2: Cultural Immersion &amp; Local Partnerships</w:t>
      </w:r>
    </w:p>
    <w:p>
      <w:pPr>
        <w:numPr>
          <w:ilvl w:val="0"/>
          <w:numId w:val="1005"/>
        </w:numPr>
        <w:pStyle w:val="Compact"/>
      </w:pPr>
      <w:r>
        <w:t xml:space="preserve">Artist relocates to Istanbul for 4-week cultural immersion (working with Turkish musicologists)</w:t>
      </w:r>
    </w:p>
    <w:p>
      <w:pPr>
        <w:numPr>
          <w:ilvl w:val="0"/>
          <w:numId w:val="1005"/>
        </w:numPr>
        <w:pStyle w:val="Compact"/>
      </w:pPr>
      <w:r>
        <w:t xml:space="preserve">Sign agreements with 3 local producers (Istanbul Music Association)</w:t>
      </w:r>
    </w:p>
    <w:p>
      <w:pPr>
        <w:numPr>
          <w:ilvl w:val="0"/>
          <w:numId w:val="1005"/>
        </w:numPr>
        <w:pStyle w:val="Compact"/>
      </w:pPr>
      <w:r>
        <w:t xml:space="preserve">Launch first single "Bosphorus Nights" with Turkish lyricist</w:t>
      </w:r>
    </w:p>
    <w:p>
      <w:pPr>
        <w:pStyle w:val="FirstParagraph"/>
      </w:pPr>
      <w:r>
        <w:rPr>
          <w:bCs/>
          <w:b/>
        </w:rPr>
        <w:t xml:space="preserve">Month 3-4: Community Activation</w:t>
      </w:r>
    </w:p>
    <w:p>
      <w:pPr>
        <w:numPr>
          <w:ilvl w:val="0"/>
          <w:numId w:val="1006"/>
        </w:numPr>
        <w:pStyle w:val="Compact"/>
      </w:pPr>
      <w:r>
        <w:t xml:space="preserve">Host free "Music &amp; Coffee" workshops at Istanbul's historic cafés (Cagaloğlu, Kızıltoprak)</w:t>
      </w:r>
    </w:p>
    <w:p>
      <w:pPr>
        <w:numPr>
          <w:ilvl w:val="0"/>
          <w:numId w:val="1006"/>
        </w:numPr>
        <w:pStyle w:val="Compact"/>
      </w:pPr>
      <w:r>
        <w:t xml:space="preserve">Release TikTok challenge coinciding with Istanbul Music Festival</w:t>
      </w:r>
    </w:p>
    <w:p>
      <w:pPr>
        <w:numPr>
          <w:ilvl w:val="0"/>
          <w:numId w:val="1006"/>
        </w:numPr>
        <w:pStyle w:val="Compact"/>
      </w:pPr>
      <w:r>
        <w:t xml:space="preserve">Secure radio play on Anadolu FM</w:t>
      </w:r>
    </w:p>
    <w:p>
      <w:pPr>
        <w:pStyle w:val="FirstParagraph"/>
      </w:pPr>
      <w:r>
        <w:rPr>
          <w:bCs/>
          <w:b/>
        </w:rPr>
        <w:t xml:space="preserve">Month 5-6: Main Event Launch</w:t>
      </w:r>
    </w:p>
    <w:p>
      <w:pPr>
        <w:numPr>
          <w:ilvl w:val="0"/>
          <w:numId w:val="1007"/>
        </w:numPr>
        <w:pStyle w:val="Compact"/>
      </w:pPr>
      <w:r>
        <w:t xml:space="preserve">"Istanbul Nights" concert series at Sultans’ Palace (3 dates, 90% capacity)</w:t>
      </w:r>
    </w:p>
    <w:p>
      <w:pPr>
        <w:numPr>
          <w:ilvl w:val="0"/>
          <w:numId w:val="1007"/>
        </w:numPr>
        <w:pStyle w:val="Compact"/>
      </w:pPr>
      <w:r>
        <w:t xml:space="preserve">Release Istanbul Edition album with Turkish-language liner notes</w:t>
      </w:r>
    </w:p>
    <w:p>
      <w:pPr>
        <w:numPr>
          <w:ilvl w:val="0"/>
          <w:numId w:val="1007"/>
        </w:numPr>
        <w:pStyle w:val="Compact"/>
      </w:pPr>
      <w:r>
        <w:t xml:space="preserve">Host Bosphorus boat party for media/press – exclusive to Turkey Istanbul market</w:t>
      </w:r>
    </w:p>
    <w:bookmarkEnd w:id="26"/>
    <w:bookmarkStart w:id="27" w:name="evaluation-cultural-sensitivity-protocol"/>
    <w:p>
      <w:pPr>
        <w:pStyle w:val="Heading2"/>
      </w:pPr>
      <w:r>
        <w:t xml:space="preserve">Evaluation &amp; Cultural Sensitivity Protocol</w:t>
      </w:r>
    </w:p>
    <w:p>
      <w:pPr>
        <w:pStyle w:val="FirstParagraph"/>
      </w:pPr>
      <w:r>
        <w:t xml:space="preserve">We measure success through:</w:t>
      </w:r>
    </w:p>
    <w:p>
      <w:pPr>
        <w:numPr>
          <w:ilvl w:val="0"/>
          <w:numId w:val="1008"/>
        </w:numPr>
        <w:pStyle w:val="Compact"/>
      </w:pPr>
      <w:r>
        <w:t xml:space="preserve">Daily social media engagement tracking (Istanbul-specific hashtags)</w:t>
      </w:r>
    </w:p>
    <w:p>
      <w:pPr>
        <w:numPr>
          <w:ilvl w:val="0"/>
          <w:numId w:val="1008"/>
        </w:numPr>
        <w:pStyle w:val="Compact"/>
      </w:pPr>
      <w:r>
        <w:t xml:space="preserve">Venue occupancy rates vs. Istanbul industry benchmarks (target: 85%+)</w:t>
      </w:r>
    </w:p>
    <w:p>
      <w:pPr>
        <w:numPr>
          <w:ilvl w:val="0"/>
          <w:numId w:val="1008"/>
        </w:numPr>
        <w:pStyle w:val="Compact"/>
      </w:pPr>
      <w:r>
        <w:t xml:space="preserve">Cultural impact: Sentiment analysis of Turkish press coverage</w:t>
      </w:r>
    </w:p>
    <w:p>
      <w:pPr>
        <w:pStyle w:val="FirstParagraph"/>
      </w:pPr>
      <w:r>
        <w:t xml:space="preserve">Crucially, we implement a Turkey Istanbul Cultural Advisory Board (including local music critics and community leaders) for real-time feedback. Should any campaign risk cultural missteps – such as insensitive use of religious motifs – it is immediately revised per Istanbul's artistic norms. This ensures the Marketing Plan never feels "imported" but authentically woven into Turkey Istanbul's creative fabric.</w:t>
      </w:r>
    </w:p>
    <w:bookmarkEnd w:id="27"/>
    <w:bookmarkStart w:id="28" w:name="conclusion"/>
    <w:p>
      <w:pPr>
        <w:pStyle w:val="Heading2"/>
      </w:pPr>
      <w:r>
        <w:t xml:space="preserve">Conclusion</w:t>
      </w:r>
    </w:p>
    <w:p>
      <w:pPr>
        <w:pStyle w:val="FirstParagraph"/>
      </w:pPr>
      <w:r>
        <w:t xml:space="preserve">This Marketing Plan positions the musician not as a foreign artist entering Turkey Istanbul, but as a cultural participant co-creating art within Istanbul's soul. By prioritizing local partnerships over generic global tactics, respecting Turkish musical traditions while innovating, and leveraging Istanbul's unique geography for immersive experiences – we transform initial audience interest into lasting cultural impact. The result will be a musician who isn't just performing in Turkey Istanbul, but becoming an authentic voice of the city's evolving soundscapes.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Launch Strategy for Turkey Istanbul</dc:title>
  <dc:creator/>
  <dc:language>en</dc:language>
  <cp:keywords/>
  <dcterms:created xsi:type="dcterms:W3CDTF">2026-07-23T10:49:24Z</dcterms:created>
  <dcterms:modified xsi:type="dcterms:W3CDTF">2026-07-23T10:49:24Z</dcterms:modified>
</cp:coreProperties>
</file>

<file path=docProps/custom.xml><?xml version="1.0" encoding="utf-8"?>
<Properties xmlns="http://schemas.openxmlformats.org/officeDocument/2006/custom-properties" xmlns:vt="http://schemas.openxmlformats.org/officeDocument/2006/docPropsVTypes"/>
</file>