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e6bc01df6af7c8ae546eb5c82835b0e36a8ae9b"/>
    <w:p>
      <w:pPr>
        <w:pStyle w:val="Heading1"/>
      </w:pPr>
      <w:r>
        <w:t xml:space="preserve">Comprehensive Marketing Plan for Independent Nurse Services in Brazil São Paulo</w:t>
      </w:r>
    </w:p>
    <w:bookmarkStart w:id="20" w:name="executive-summary"/>
    <w:p>
      <w:pPr>
        <w:pStyle w:val="Heading2"/>
      </w:pPr>
      <w:r>
        <w:t xml:space="preserve">Executive Summary</w:t>
      </w:r>
    </w:p>
    <w:p>
      <w:pPr>
        <w:pStyle w:val="FirstParagraph"/>
      </w:pPr>
      <w:r>
        <w:t xml:space="preserve">This Marketing Plan outlines a strategic approach for an independent Nurse professional to establish and grow their specialized healthcare services within the competitive urban market of São Paulo, Brazil. Targeting high-demand healthcare segments including post-operative care, chronic disease management, and elderly home care, this plan leverages São Paulo's unique demographic needs – with over 22 million residents and rising demand for personalized nursing services – to position the Nurse as a premium healthcare provider. The strategy integrates digital marketing, community partnerships, and localized service customization to achieve 40% market penetration among target clients within 18 months while maintaining ethical standards compliant with Brazil's Conselho Federal de Enfermagem (COFEN) regulations.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the largest and most complex healthcare market in Latin America. With 65% of Brazilians living in urban areas and only 14% of São Paulo's population having private health insurance, there is significant unmet demand for affordable, high-quality nursing services beyond hospital settings. Recent data from the Brazilian Ministry of Health shows a 28% increase in home healthcare requests between 2020-2023, driven by aging demographics (19.7% over 65 years) and chronic disease prevalence (47% of adults). This creates a prime opportunity for an independent Nurse to address gaps in continuity of care. Key challenges include navigating São Paulo's fragmented healthcare system, competing with hospital-based nursing services, and building trust in a market where unlicensed providers operate illegally.</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Elderly Patients (45%):</w:t>
      </w:r>
      <w:r>
        <w:t xml:space="preserve"> </w:t>
      </w:r>
      <w:r>
        <w:t xml:space="preserve">São Paulo residents aged 65+ with chronic conditions requiring medication management and fall prevention – particularly in districts like Vila Mariana and Morumbi where private care demand is highest.</w:t>
      </w:r>
    </w:p>
    <w:p>
      <w:pPr>
        <w:numPr>
          <w:ilvl w:val="0"/>
          <w:numId w:val="1001"/>
        </w:numPr>
        <w:pStyle w:val="Compact"/>
      </w:pPr>
      <w:r>
        <w:rPr>
          <w:bCs/>
          <w:b/>
        </w:rPr>
        <w:t xml:space="preserve">Post-Operative Patients (30%):</w:t>
      </w:r>
      <w:r>
        <w:t xml:space="preserve"> </w:t>
      </w:r>
      <w:r>
        <w:t xml:space="preserve">Individuals recovering from surgeries at private hospitals (e.g., Albert Einstein, Sírio-Libanês) seeking specialized home follow-ups.</w:t>
      </w:r>
    </w:p>
    <w:p>
      <w:pPr>
        <w:numPr>
          <w:ilvl w:val="0"/>
          <w:numId w:val="1001"/>
        </w:numPr>
        <w:pStyle w:val="Compact"/>
      </w:pPr>
      <w:r>
        <w:rPr>
          <w:bCs/>
          <w:b/>
        </w:rPr>
        <w:t xml:space="preserve">Working Professionals with Chronic Conditions (25%):</w:t>
      </w:r>
      <w:r>
        <w:t xml:space="preserve"> </w:t>
      </w:r>
      <w:r>
        <w:t xml:space="preserve">Corporate employees in São Paulo's business hubs (Avenida Paulista, Jardins) managing diabetes or hypertension who need flexible care scheduling.</w:t>
      </w:r>
    </w:p>
    <w:p>
      <w:pPr>
        <w:pStyle w:val="FirstParagraph"/>
      </w:pPr>
      <w:r>
        <w:t xml:space="preserve">Secondary audiences include healthcare referral networks: hospital discharge planners, physiotherapy clinics, and private health insurance brokers operating within Brazil's São Paulo market.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Recognition:</w:t>
      </w:r>
      <w:r>
        <w:t xml:space="preserve"> </w:t>
      </w:r>
      <w:r>
        <w:t xml:space="preserve">Achieve 75% awareness among target segments in São Paulo's top 10 healthcare districts through localized digital and community campaigns.</w:t>
      </w:r>
    </w:p>
    <w:p>
      <w:pPr>
        <w:numPr>
          <w:ilvl w:val="0"/>
          <w:numId w:val="1002"/>
        </w:numPr>
        <w:pStyle w:val="Compact"/>
      </w:pPr>
      <w:r>
        <w:rPr>
          <w:bCs/>
          <w:b/>
        </w:rPr>
        <w:t xml:space="preserve">Customer Acquisition:</w:t>
      </w:r>
      <w:r>
        <w:t xml:space="preserve"> </w:t>
      </w:r>
      <w:r>
        <w:t xml:space="preserve">Secure 120 active clients by Month 12 with a minimum retention rate of 85% through personalized service packages.</w:t>
      </w:r>
    </w:p>
    <w:p>
      <w:pPr>
        <w:numPr>
          <w:ilvl w:val="0"/>
          <w:numId w:val="1002"/>
        </w:numPr>
        <w:pStyle w:val="Compact"/>
      </w:pPr>
      <w:r>
        <w:rPr>
          <w:bCs/>
          <w:b/>
        </w:rPr>
        <w:t xml:space="preserve">Differentiation:</w:t>
      </w:r>
      <w:r>
        <w:t xml:space="preserve"> </w:t>
      </w:r>
      <w:r>
        <w:t xml:space="preserve">Establish the Nurse as the preferred provider for specialized post-operative care in São Paulo, outperforming competitors in patient satisfaction (target: 9.2/10 on COFEN-compliant feedback surveys).</w:t>
      </w:r>
    </w:p>
    <w:bookmarkEnd w:id="23"/>
    <w:bookmarkStart w:id="28" w:name="X793f3fbd76307a7249428ce9b9133e211d2525e"/>
    <w:p>
      <w:pPr>
        <w:pStyle w:val="Heading2"/>
      </w:pPr>
      <w:r>
        <w:t xml:space="preserve">Marketing Strategies: The 4 Ps Adapted for Brazil São Paulo</w:t>
      </w:r>
    </w:p>
    <w:bookmarkStart w:id="24" w:name="product-strategy"/>
    <w:p>
      <w:pPr>
        <w:pStyle w:val="Heading3"/>
      </w:pPr>
      <w:r>
        <w:t xml:space="preserve">Product Strategy</w:t>
      </w:r>
    </w:p>
    <w:p>
      <w:pPr>
        <w:pStyle w:val="FirstParagraph"/>
      </w:pPr>
      <w:r>
        <w:t xml:space="preserve">Develop tiered nursing service packages tailored to São Paulo's urban realities:</w:t>
      </w:r>
    </w:p>
    <w:p>
      <w:pPr>
        <w:numPr>
          <w:ilvl w:val="0"/>
          <w:numId w:val="1003"/>
        </w:numPr>
        <w:pStyle w:val="Compact"/>
      </w:pPr>
      <w:r>
        <w:rPr>
          <w:bCs/>
          <w:b/>
        </w:rPr>
        <w:t xml:space="preserve">Essential Home Care (R$180/hr):</w:t>
      </w:r>
      <w:r>
        <w:t xml:space="preserve"> </w:t>
      </w:r>
      <w:r>
        <w:t xml:space="preserve">Basic monitoring for elderly patients in residential zones like Perdizes, including blood pressure checks and medication reminders.</w:t>
      </w:r>
    </w:p>
    <w:p>
      <w:pPr>
        <w:numPr>
          <w:ilvl w:val="0"/>
          <w:numId w:val="1003"/>
        </w:numPr>
        <w:pStyle w:val="Compact"/>
      </w:pPr>
      <w:r>
        <w:rPr>
          <w:bCs/>
          <w:b/>
        </w:rPr>
        <w:t xml:space="preserve">Post-Operative Recovery (R$250/hr):</w:t>
      </w:r>
      <w:r>
        <w:t xml:space="preserve"> </w:t>
      </w:r>
      <w:r>
        <w:t xml:space="preserve">Specialized service with surgical site assessment for clients referred from hospitals (e.g., Hospital das Clínicas), including São Paulo-specific transportation support via partnered UBER Health partnerships.</w:t>
      </w:r>
    </w:p>
    <w:p>
      <w:pPr>
        <w:numPr>
          <w:ilvl w:val="0"/>
          <w:numId w:val="1003"/>
        </w:numPr>
        <w:pStyle w:val="Compact"/>
      </w:pPr>
      <w:r>
        <w:rPr>
          <w:bCs/>
          <w:b/>
        </w:rPr>
        <w:t xml:space="preserve">Premium Chronic Management (R$320/hr):</w:t>
      </w:r>
      <w:r>
        <w:t xml:space="preserve"> </w:t>
      </w:r>
      <w:r>
        <w:t xml:space="preserve">Comprehensive diabetes/hypertension care with bilingual support for English-speaking expats in Jardins and Paulista districts.</w:t>
      </w:r>
    </w:p>
    <w:p>
      <w:pPr>
        <w:pStyle w:val="FirstParagraph"/>
      </w:pPr>
      <w:r>
        <w:t xml:space="preserve">All services comply with COFEN Resolution 586/2018, with service documentation provided in Portuguese and English to cater to São Paulo's diverse population.</w:t>
      </w:r>
    </w:p>
    <w:bookmarkEnd w:id="24"/>
    <w:bookmarkStart w:id="25" w:name="pricing-strategy"/>
    <w:p>
      <w:pPr>
        <w:pStyle w:val="Heading3"/>
      </w:pPr>
      <w:r>
        <w:t xml:space="preserve">Pricing Strategy</w:t>
      </w:r>
    </w:p>
    <w:p>
      <w:pPr>
        <w:pStyle w:val="FirstParagraph"/>
      </w:pPr>
      <w:r>
        <w:t xml:space="preserve">Adopt a value-based pricing model reflecting São Paulo's premium healthcare market:</w:t>
      </w:r>
    </w:p>
    <w:p>
      <w:pPr>
        <w:numPr>
          <w:ilvl w:val="0"/>
          <w:numId w:val="1004"/>
        </w:numPr>
        <w:pStyle w:val="Compact"/>
      </w:pPr>
      <w:r>
        <w:t xml:space="preserve">Position services 20% below hospital home-care rates (e.g., R$250 vs. R$310 at Albert Einstein) while emphasizing superior personalization.</w:t>
      </w:r>
    </w:p>
    <w:p>
      <w:pPr>
        <w:numPr>
          <w:ilvl w:val="0"/>
          <w:numId w:val="1004"/>
        </w:numPr>
        <w:pStyle w:val="Compact"/>
      </w:pPr>
      <w:r>
        <w:t xml:space="preserve">Introduce a "São Paulo Care Pass" for corporate clients: Monthly subscriptions (R$1,800) covering 8 hours of service with priority scheduling during São Paulo's notorious traffic hours (7-9 AM, 5-7 PM).</w:t>
      </w:r>
    </w:p>
    <w:p>
      <w:pPr>
        <w:numPr>
          <w:ilvl w:val="0"/>
          <w:numId w:val="1004"/>
        </w:numPr>
        <w:pStyle w:val="Compact"/>
      </w:pPr>
      <w:r>
        <w:t xml:space="preserve">Implement a sliding scale for low-income patients in São Paulo's peripheral districts through partnerships with municipal health programs (SUS integration).</w:t>
      </w:r>
    </w:p>
    <w:bookmarkEnd w:id="25"/>
    <w:bookmarkStart w:id="26" w:name="place-distribution"/>
    <w:p>
      <w:pPr>
        <w:pStyle w:val="Heading3"/>
      </w:pPr>
      <w:r>
        <w:t xml:space="preserve">Place &amp; Distribution</w:t>
      </w:r>
    </w:p>
    <w:p>
      <w:pPr>
        <w:pStyle w:val="FirstParagraph"/>
      </w:pPr>
      <w:r>
        <w:t xml:space="preserve">Leverage São Paulo's infrastructure for seamless service delivery:</w:t>
      </w:r>
    </w:p>
    <w:p>
      <w:pPr>
        <w:numPr>
          <w:ilvl w:val="0"/>
          <w:numId w:val="1005"/>
        </w:numPr>
        <w:pStyle w:val="Compact"/>
      </w:pPr>
      <w:r>
        <w:rPr>
          <w:bCs/>
          <w:b/>
        </w:rPr>
        <w:t xml:space="preserve">Geographic Coverage:</w:t>
      </w:r>
      <w:r>
        <w:t xml:space="preserve"> </w:t>
      </w:r>
      <w:r>
        <w:t xml:space="preserve">Focus initially on high-demand neighborhoods (Jardins, Vila Madalena, Itaim Bibi) before expanding citywide via strategic partnerships with local pharmacies (Drogaria Araujo) for referral coordination.</w:t>
      </w:r>
    </w:p>
    <w:p>
      <w:pPr>
        <w:numPr>
          <w:ilvl w:val="0"/>
          <w:numId w:val="1005"/>
        </w:numPr>
        <w:pStyle w:val="Compact"/>
      </w:pPr>
      <w:r>
        <w:rPr>
          <w:bCs/>
          <w:b/>
        </w:rPr>
        <w:t xml:space="preserve">Digital Platform:</w:t>
      </w:r>
      <w:r>
        <w:t xml:space="preserve"> </w:t>
      </w:r>
      <w:r>
        <w:t xml:space="preserve">Launch a Portuguese/English mobile app with São Paulo-specific features: real-time traffic-adjusted arrival times, integration with the city's "São Paulo Saúde" public health portal, and in-app video consultations for patients unable to travel during rush hour.</w:t>
      </w:r>
    </w:p>
    <w:p>
      <w:pPr>
        <w:numPr>
          <w:ilvl w:val="0"/>
          <w:numId w:val="1005"/>
        </w:numPr>
        <w:pStyle w:val="Compact"/>
      </w:pPr>
      <w:r>
        <w:rPr>
          <w:bCs/>
          <w:b/>
        </w:rPr>
        <w:t xml:space="preserve">Physical Presence:</w:t>
      </w:r>
      <w:r>
        <w:t xml:space="preserve"> </w:t>
      </w:r>
      <w:r>
        <w:t xml:space="preserve">Establish a micro-office in São Paulo's Business Hub (Avenida Paulista) for client meetings and partnership development, avoiding high-rent hospital zones.</w:t>
      </w:r>
    </w:p>
    <w:bookmarkEnd w:id="26"/>
    <w:bookmarkStart w:id="27" w:name="promotion-strategy"/>
    <w:p>
      <w:pPr>
        <w:pStyle w:val="Heading3"/>
      </w:pPr>
      <w:r>
        <w:t xml:space="preserve">Promotion Strategy</w:t>
      </w:r>
    </w:p>
    <w:p>
      <w:pPr>
        <w:pStyle w:val="FirstParagraph"/>
      </w:pPr>
      <w:r>
        <w:t xml:space="preserve">Campaigns will utilize Brazil-specific channels with cultural nuance:</w:t>
      </w:r>
    </w:p>
    <w:p>
      <w:pPr>
        <w:numPr>
          <w:ilvl w:val="0"/>
          <w:numId w:val="1006"/>
        </w:numPr>
        <w:pStyle w:val="Compact"/>
      </w:pPr>
      <w:r>
        <w:rPr>
          <w:bCs/>
          <w:b/>
        </w:rPr>
        <w:t xml:space="preserve">Hyperlocal Digital Marketing:</w:t>
      </w:r>
      <w:r>
        <w:t xml:space="preserve"> </w:t>
      </w:r>
      <w:r>
        <w:t xml:space="preserve">Targeted Facebook/Instagram ads using São Paulo neighborhood keywords ("enfermeira em Jardins", "cuidados pós-operatório São Paulo"), featuring testimonials from local patients in Portuguese with subtitles for expat communities.</w:t>
      </w:r>
    </w:p>
    <w:p>
      <w:pPr>
        <w:numPr>
          <w:ilvl w:val="0"/>
          <w:numId w:val="1006"/>
        </w:numPr>
        <w:pStyle w:val="Compact"/>
      </w:pPr>
      <w:r>
        <w:rPr>
          <w:bCs/>
          <w:b/>
        </w:rPr>
        <w:t xml:space="preserve">Community Partnerships:</w:t>
      </w:r>
      <w:r>
        <w:t xml:space="preserve"> </w:t>
      </w:r>
      <w:r>
        <w:t xml:space="preserve">Collaborate with popular São Paulo community centers (e.g., Centro Cultural Ciccillo Matarazzo) for free monthly health workshops on topics like "Managing Hypertension in São Paulo's Climate" – positioned as valuable educational content, not sales pitches.</w:t>
      </w:r>
    </w:p>
    <w:p>
      <w:pPr>
        <w:numPr>
          <w:ilvl w:val="0"/>
          <w:numId w:val="1006"/>
        </w:numPr>
        <w:pStyle w:val="Compact"/>
      </w:pPr>
      <w:r>
        <w:rPr>
          <w:bCs/>
          <w:b/>
        </w:rPr>
        <w:t xml:space="preserve">Referral Program:</w:t>
      </w:r>
      <w:r>
        <w:t xml:space="preserve"> </w:t>
      </w:r>
      <w:r>
        <w:t xml:space="preserve">Incentivize hospital discharge teams with R$50 per verified client referral (compliant with Brazil's anti-bribery laws), targeting 30+ partnerships across São Paulo's top 10 hospitals within Year 1.</w:t>
      </w:r>
    </w:p>
    <w:p>
      <w:pPr>
        <w:numPr>
          <w:ilvl w:val="0"/>
          <w:numId w:val="1006"/>
        </w:numPr>
        <w:pStyle w:val="Compact"/>
      </w:pPr>
      <w:r>
        <w:rPr>
          <w:bCs/>
          <w:b/>
        </w:rPr>
        <w:t xml:space="preserve">Media Relations:</w:t>
      </w:r>
      <w:r>
        <w:t xml:space="preserve"> </w:t>
      </w:r>
      <w:r>
        <w:t xml:space="preserve">Pitch stories to Brazilian healthcare media (e.g., Revista Saúde) about "How São Paulo's Urban Lifestyle Demands Specialized Nursing Care" – positioning the Nurse as an industry thought leader.</w:t>
      </w:r>
    </w:p>
    <w:bookmarkEnd w:id="27"/>
    <w:bookmarkEnd w:id="28"/>
    <w:bookmarkStart w:id="29" w:name="action-plan-budget-allocation"/>
    <w:p>
      <w:pPr>
        <w:pStyle w:val="Heading2"/>
      </w:pPr>
      <w:r>
        <w:t xml:space="preserve">Action Plan &amp; Budget Allocation</w:t>
      </w:r>
    </w:p>
    <w:p>
      <w:pPr>
        <w:pStyle w:val="FirstParagraph"/>
      </w:pPr>
      <w:r>
        <w:rPr>
          <w:bCs/>
          <w:b/>
        </w:rPr>
        <w:t xml:space="preserve">Months 1-3:</w:t>
      </w:r>
      <w:r>
        <w:t xml:space="preserve"> </w:t>
      </w:r>
      <w:r>
        <w:t xml:space="preserve">Brand establishment (R$8,500) – Website localization, COFEN compliance documentation, and pilot workshops in Morumbi district.</w:t>
      </w:r>
    </w:p>
    <w:p>
      <w:pPr>
        <w:pStyle w:val="BodyText"/>
      </w:pPr>
      <w:r>
        <w:rPr>
          <w:bCs/>
          <w:b/>
        </w:rPr>
        <w:t xml:space="preserve">Months 4-6:</w:t>
      </w:r>
      <w:r>
        <w:t xml:space="preserve"> </w:t>
      </w:r>
      <w:r>
        <w:t xml:space="preserve">Digital campaign launch (R$12,000) – Targeted social media ads in São Paulo's top 5 healthcare districts with geo-fencing during hospital discharge hours (3-6 PM).</w:t>
      </w:r>
    </w:p>
    <w:p>
      <w:pPr>
        <w:pStyle w:val="BodyText"/>
      </w:pPr>
      <w:r>
        <w:rPr>
          <w:bCs/>
          <w:b/>
        </w:rPr>
        <w:t xml:space="preserve">Months 7-12:</w:t>
      </w:r>
      <w:r>
        <w:t xml:space="preserve"> </w:t>
      </w:r>
      <w:r>
        <w:t xml:space="preserve">Partnership scaling (R$9,800) – Hospital referral agreements and corporate care pass sales, supported by a dedicated São Paulo-based community engagement coordinator.</w:t>
      </w:r>
    </w:p>
    <w:p>
      <w:pPr>
        <w:pStyle w:val="BodyText"/>
      </w:pPr>
      <w:r>
        <w:t xml:space="preserve">Total Year 1 Marketing Budget: R$30,300 (approx. $6,575 USD at current exchange rate), representing 28% of projected service revenue. ROI projection: Achieve breakeven by Month 8 with 40% gross margin on all services.</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Local Market Penetration:</w:t>
      </w:r>
      <w:r>
        <w:t xml:space="preserve"> </w:t>
      </w:r>
      <w:r>
        <w:t xml:space="preserve">Percentage of target households in São Paulo's selected districts aware of the Nurse's services (target: 75% by Month 10).</w:t>
      </w:r>
    </w:p>
    <w:p>
      <w:pPr>
        <w:numPr>
          <w:ilvl w:val="0"/>
          <w:numId w:val="1007"/>
        </w:numPr>
        <w:pStyle w:val="Compact"/>
      </w:pPr>
      <w:r>
        <w:rPr>
          <w:bCs/>
          <w:b/>
        </w:rPr>
        <w:t xml:space="preserve">São Paulo-Specific KPIs:</w:t>
      </w:r>
      <w:r>
        <w:t xml:space="preserve"> </w:t>
      </w:r>
      <w:r>
        <w:t xml:space="preserve">Reduction in patient no-show rates (tracked via São Paulo traffic data) and referral sources from hospital discharge coordinators.</w:t>
      </w:r>
    </w:p>
    <w:p>
      <w:pPr>
        <w:numPr>
          <w:ilvl w:val="0"/>
          <w:numId w:val="1007"/>
        </w:numPr>
        <w:pStyle w:val="Compact"/>
      </w:pPr>
      <w:r>
        <w:rPr>
          <w:bCs/>
          <w:b/>
        </w:rPr>
        <w:t xml:space="preserve">Compliance &amp; Trust:</w:t>
      </w:r>
      <w:r>
        <w:t xml:space="preserve"> </w:t>
      </w:r>
      <w:r>
        <w:t xml:space="preserve">Zero COFEN compliance issues and 95% positive feedback regarding cultural understanding of São Paulo's urban healthcare challenges.</w:t>
      </w:r>
    </w:p>
    <w:bookmarkEnd w:id="30"/>
    <w:bookmarkStart w:id="31" w:name="conclusion"/>
    <w:p>
      <w:pPr>
        <w:pStyle w:val="Heading2"/>
      </w:pPr>
      <w:r>
        <w:t xml:space="preserve">Conclusion</w:t>
      </w:r>
    </w:p>
    <w:p>
      <w:pPr>
        <w:pStyle w:val="FirstParagraph"/>
      </w:pPr>
      <w:r>
        <w:t xml:space="preserve">This Marketing Plan positions the Nurse as an indispensable partner in Brazil São Paulo's evolving healthcare landscape. By centering services around São Paulo-specific challenges – from traffic logistics to neighborhood health priorities – and adhering strictly to COFEN standards, this strategy transforms a traditional nursing role into a premium, community-integrated service. The focus on measurable outcomes within São Paulo's unique urban ecosystem ensures sustainable growth while addressing the critical need for accessible, high-quality care in Brazil's largest city. As São Paulo continues its demographic shift toward aging population and chronic disease management, this Nurse will become synonymous with compassionate, locally attuned healthcare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Brazil São Paulo</dc:title>
  <dc:creator/>
  <dc:language>en</dc:language>
  <cp:keywords/>
  <dcterms:created xsi:type="dcterms:W3CDTF">2026-07-24T04:57:27Z</dcterms:created>
  <dcterms:modified xsi:type="dcterms:W3CDTF">2026-07-24T04:57:27Z</dcterms:modified>
</cp:coreProperties>
</file>

<file path=docProps/custom.xml><?xml version="1.0" encoding="utf-8"?>
<Properties xmlns="http://schemas.openxmlformats.org/officeDocument/2006/custom-properties" xmlns:vt="http://schemas.openxmlformats.org/officeDocument/2006/docPropsVTypes"/>
</file>