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Nurse</w:t>
      </w:r>
      <w:r>
        <w:t xml:space="preserve"> </w:t>
      </w:r>
      <w:r>
        <w:t xml:space="preserve">Profession</w:t>
      </w:r>
      <w:r>
        <w:t xml:space="preserve"> </w:t>
      </w:r>
      <w:r>
        <w:t xml:space="preserve">in</w:t>
      </w:r>
      <w:r>
        <w:t xml:space="preserve"> </w:t>
      </w:r>
      <w:r>
        <w:t xml:space="preserve">Colombia</w:t>
      </w:r>
      <w:r>
        <w:t xml:space="preserve"> </w:t>
      </w:r>
      <w:r>
        <w:t xml:space="preserve">Bogotá</w:t>
      </w:r>
    </w:p>
    <w:bookmarkStart w:id="31" w:name="X9dcbdf0175cc4fac23ce3f01dfcc7bcaad0aa16"/>
    <w:p>
      <w:pPr>
        <w:pStyle w:val="Heading1"/>
      </w:pPr>
      <w:r>
        <w:t xml:space="preserve">Marketing Plan: Strategic Advancement of the Nurse Profession in Colombia Bogotá</w:t>
      </w:r>
    </w:p>
    <w:bookmarkStart w:id="20" w:name="executive-summary"/>
    <w:p>
      <w:pPr>
        <w:pStyle w:val="Heading2"/>
      </w:pPr>
      <w:r>
        <w:t xml:space="preserve">Executive Summary</w:t>
      </w:r>
    </w:p>
    <w:p>
      <w:pPr>
        <w:pStyle w:val="FirstParagraph"/>
      </w:pPr>
      <w:r>
        <w:t xml:space="preserve">This comprehensive Marketing Plan outlines a targeted strategy to address critical workforce shortages, enhance professional development opportunities, and elevate the public perception of the Nurse profession within Colombia Bogotá. As the capital city and healthcare hub of Colombia, Bogotá faces significant pressure on its healthcare system due to urbanization, aging populations, and persistent nurse vacancies across public and private institutions. This plan leverages localized insights to position Bogotá as a model for Nurse career advancement in Latin America, directly responding to the urgent need for sustainable talent acquisition and retention.</w:t>
      </w:r>
    </w:p>
    <w:bookmarkEnd w:id="20"/>
    <w:bookmarkStart w:id="21" w:name="X7701cad6a087da074b3d935d865ee5a9b32f409"/>
    <w:p>
      <w:pPr>
        <w:pStyle w:val="Heading2"/>
      </w:pPr>
      <w:r>
        <w:t xml:space="preserve">Market Analysis: The Nursing Landscape in Colombia Bogotá</w:t>
      </w:r>
    </w:p>
    <w:p>
      <w:pPr>
        <w:pStyle w:val="FirstParagraph"/>
      </w:pPr>
      <w:r>
        <w:t xml:space="preserve">Colombia Bogotá presents a unique and complex market. According to the 2023 Ministry of Health report, public healthcare facilities in Bogotá operate with a nurse-to-patient ratio significantly below the recommended international standard (1:8), currently at 1:15 in high-demand zones like emergency departments and geriatric units. This deficit fuels burnout, compromises patient safety, and deters new graduates from choosing nursing as a long-term career path within the city. Concurrently, Bogotá’s private sector (including hospitals like Clinica Las Américas and Fundación Santa Fe) actively competes for talent with better compensation packages but often lacks structured professional growth pathways. The 2023 National Nursing Association survey revealed that 68% of nurses in Bogotá consider relocating within Colombia due to inadequate career progression opportunities, directly impacting service continuity.</w:t>
      </w:r>
    </w:p>
    <w:bookmarkEnd w:id="21"/>
    <w:bookmarkStart w:id="22" w:name="X830007f2b8b9855b140642a99035f1bec143580"/>
    <w:p>
      <w:pPr>
        <w:pStyle w:val="Heading2"/>
      </w:pPr>
      <w:r>
        <w:t xml:space="preserve">Target Audience: Defining Our Nurse Community</w:t>
      </w:r>
    </w:p>
    <w:p>
      <w:pPr>
        <w:pStyle w:val="FirstParagraph"/>
      </w:pPr>
      <w:r>
        <w:t xml:space="preserve">This Marketing Plan focuses on two core segments within the Colombian Nursing workforce in Bogotá:</w:t>
      </w:r>
    </w:p>
    <w:p>
      <w:pPr>
        <w:numPr>
          <w:ilvl w:val="0"/>
          <w:numId w:val="1001"/>
        </w:numPr>
        <w:pStyle w:val="Compact"/>
      </w:pPr>
      <w:r>
        <w:rPr>
          <w:bCs/>
          <w:b/>
        </w:rPr>
        <w:t xml:space="preserve">Mid-Career Nurses (3-10 years experience) in Public Hospitals:</w:t>
      </w:r>
      <w:r>
        <w:t xml:space="preserve"> </w:t>
      </w:r>
      <w:r>
        <w:t xml:space="preserve">Facing high stress, limited advancement paths, and salary stagnation. They represent the largest pool of potential talent needing strategic retention.</w:t>
      </w:r>
    </w:p>
    <w:p>
      <w:pPr>
        <w:numPr>
          <w:ilvl w:val="0"/>
          <w:numId w:val="1001"/>
        </w:numPr>
        <w:pStyle w:val="Compact"/>
      </w:pPr>
      <w:r>
        <w:rPr>
          <w:bCs/>
          <w:b/>
        </w:rPr>
        <w:t xml:space="preserve">Newly Graduated Nurses from Bogotá Universities (e.g., Universidad Nacional, Universidad de los Andes):</w:t>
      </w:r>
      <w:r>
        <w:t xml:space="preserve"> </w:t>
      </w:r>
      <w:r>
        <w:t xml:space="preserve">Highly qualified but uncertain about career trajectories within Colombia's complex healthcare system. Targeting this group is crucial for future workforce sustainability.</w:t>
      </w:r>
    </w:p>
    <w:bookmarkEnd w:id="22"/>
    <w:bookmarkStart w:id="23" w:name="marketing-objectives-2024-2025"/>
    <w:p>
      <w:pPr>
        <w:pStyle w:val="Heading2"/>
      </w:pPr>
      <w:r>
        <w:t xml:space="preserve">Marketing Objectives (2024-2025)</w:t>
      </w:r>
    </w:p>
    <w:p>
      <w:pPr>
        <w:numPr>
          <w:ilvl w:val="0"/>
          <w:numId w:val="1002"/>
        </w:numPr>
        <w:pStyle w:val="Compact"/>
      </w:pPr>
      <w:r>
        <w:rPr>
          <w:bCs/>
          <w:b/>
        </w:rPr>
        <w:t xml:space="preserve">Reduce Nurse Turnover in Bogotá Public Health Institutions by 15%:</w:t>
      </w:r>
      <w:r>
        <w:t xml:space="preserve"> </w:t>
      </w:r>
      <w:r>
        <w:t xml:space="preserve">By implementing targeted retention programs co-designed with nurses.</w:t>
      </w:r>
    </w:p>
    <w:p>
      <w:pPr>
        <w:numPr>
          <w:ilvl w:val="0"/>
          <w:numId w:val="1002"/>
        </w:numPr>
        <w:pStyle w:val="Compact"/>
      </w:pPr>
      <w:r>
        <w:rPr>
          <w:bCs/>
          <w:b/>
        </w:rPr>
        <w:t xml:space="preserve">Increase Applications from Targeted New Graduates by 30%:</w:t>
      </w:r>
      <w:r>
        <w:t xml:space="preserve"> </w:t>
      </w:r>
      <w:r>
        <w:t xml:space="preserve">Specifically for specialized training tracks within Bogotá healthcare networks.</w:t>
      </w:r>
    </w:p>
    <w:p>
      <w:pPr>
        <w:numPr>
          <w:ilvl w:val="0"/>
          <w:numId w:val="1002"/>
        </w:numPr>
        <w:pStyle w:val="Compact"/>
      </w:pPr>
      <w:r>
        <w:rPr>
          <w:bCs/>
          <w:b/>
        </w:rPr>
        <w:t xml:space="preserve">Elevate the Public Perception of Nurse Roles in Colombia Bogotá:</w:t>
      </w:r>
      <w:r>
        <w:t xml:space="preserve"> </w:t>
      </w:r>
      <w:r>
        <w:t xml:space="preserve">Position the Nurse as an indispensable, respected leader within community health systems.</w:t>
      </w:r>
    </w:p>
    <w:p>
      <w:pPr>
        <w:numPr>
          <w:ilvl w:val="0"/>
          <w:numId w:val="1002"/>
        </w:numPr>
        <w:pStyle w:val="Compact"/>
      </w:pPr>
      <w:r>
        <w:rPr>
          <w:bCs/>
          <w:b/>
        </w:rPr>
        <w:t xml:space="preserve">Establish 5 Strategic Partnerships</w:t>
      </w:r>
      <w:r>
        <w:t xml:space="preserve"> </w:t>
      </w:r>
      <w:r>
        <w:t xml:space="preserve">with key employers (public hospitals, private clinics, educational institutions) across Bogotá to create integrated career pathways.</w:t>
      </w:r>
    </w:p>
    <w:bookmarkEnd w:id="23"/>
    <w:bookmarkStart w:id="27" w:name="X2b71faad0d539a5c9eb77797bc84f6fb33d804b"/>
    <w:p>
      <w:pPr>
        <w:pStyle w:val="Heading2"/>
      </w:pPr>
      <w:r>
        <w:t xml:space="preserve">Marketing Strategy &amp; Tactics: A Nurse-Centric Approach for Colombia Bogotá</w:t>
      </w:r>
    </w:p>
    <w:p>
      <w:pPr>
        <w:pStyle w:val="FirstParagraph"/>
      </w:pPr>
      <w:r>
        <w:t xml:space="preserve">This plan moves beyond traditional recruitment to build a sustainable ecosystem for the Nurse profession. The core pillars are:</w:t>
      </w:r>
    </w:p>
    <w:bookmarkStart w:id="24" w:name="X47f46a9fb81242836cce94a288b16cbaaf67dfe"/>
    <w:p>
      <w:pPr>
        <w:pStyle w:val="Heading3"/>
      </w:pPr>
      <w:r>
        <w:t xml:space="preserve">1. Employer Branding as a Career Catalyst (Not Just a Job)</w:t>
      </w:r>
    </w:p>
    <w:p>
      <w:pPr>
        <w:pStyle w:val="FirstParagraph"/>
      </w:pPr>
      <w:r>
        <w:t xml:space="preserve">Develop compelling narratives showcasing real Bogotá Nurse stories – highlighting impact, professional growth, and work-life integration within Colombian context. Content will be co-created with nurses from diverse specialties (ICU, Community Health, Pediatrics) across different Bogotá institutions to ensure authenticity. Key channels include:</w:t>
      </w:r>
    </w:p>
    <w:p>
      <w:pPr>
        <w:numPr>
          <w:ilvl w:val="0"/>
          <w:numId w:val="1003"/>
        </w:numPr>
        <w:pStyle w:val="Compact"/>
      </w:pPr>
      <w:r>
        <w:rPr>
          <w:iCs/>
          <w:i/>
        </w:rPr>
        <w:t xml:space="preserve">Localized Social Media Campaigns (Instagram &amp; Facebook):</w:t>
      </w:r>
      <w:r>
        <w:t xml:space="preserve"> </w:t>
      </w:r>
      <w:r>
        <w:t xml:space="preserve">Short documentaries featuring nurses in action within Bogotá neighborhoods (e.g., "A Day with Nurse María at Clínica de la Sabana, Bosa").</w:t>
      </w:r>
    </w:p>
    <w:p>
      <w:pPr>
        <w:numPr>
          <w:ilvl w:val="0"/>
          <w:numId w:val="1003"/>
        </w:numPr>
        <w:pStyle w:val="Compact"/>
      </w:pPr>
      <w:r>
        <w:rPr>
          <w:iCs/>
          <w:i/>
        </w:rPr>
        <w:t xml:space="preserve">Partnership with Local Influencers:</w:t>
      </w:r>
      <w:r>
        <w:t xml:space="preserve"> </w:t>
      </w:r>
      <w:r>
        <w:t xml:space="preserve">Collaborating with respected Colombian healthcare professionals and community leaders in Bogotá for authentic endorsements.</w:t>
      </w:r>
    </w:p>
    <w:p>
      <w:pPr>
        <w:numPr>
          <w:ilvl w:val="0"/>
          <w:numId w:val="1003"/>
        </w:numPr>
        <w:pStyle w:val="Compact"/>
      </w:pPr>
      <w:r>
        <w:rPr>
          <w:iCs/>
          <w:i/>
        </w:rPr>
        <w:t xml:space="preserve">Targeted Email &amp; SMS Campaigns:</w:t>
      </w:r>
      <w:r>
        <w:t xml:space="preserve"> </w:t>
      </w:r>
      <w:r>
        <w:t xml:space="preserve">To nursing schools and professional associations in Bogotá, focusing on exclusive career advancement workshops.</w:t>
      </w:r>
    </w:p>
    <w:bookmarkEnd w:id="24"/>
    <w:bookmarkStart w:id="25" w:name="X435ceaeeb6dc27b416e2934319d382421d853fd"/>
    <w:p>
      <w:pPr>
        <w:pStyle w:val="Heading3"/>
      </w:pPr>
      <w:r>
        <w:t xml:space="preserve">2. Building Career Pathways Within Colombia Bogotá</w:t>
      </w:r>
    </w:p>
    <w:p>
      <w:pPr>
        <w:pStyle w:val="FirstParagraph"/>
      </w:pPr>
      <w:r>
        <w:t xml:space="preserve">The plan prioritizes creating visible, achievable career trajectories specifically designed for the Colombian context:</w:t>
      </w:r>
    </w:p>
    <w:p>
      <w:pPr>
        <w:numPr>
          <w:ilvl w:val="0"/>
          <w:numId w:val="1004"/>
        </w:numPr>
        <w:pStyle w:val="Compact"/>
      </w:pPr>
      <w:r>
        <w:rPr>
          <w:iCs/>
          <w:i/>
        </w:rPr>
        <w:t xml:space="preserve">Launch of "Nurse Leaders of Bogotá" Program:</w:t>
      </w:r>
      <w:r>
        <w:t xml:space="preserve"> </w:t>
      </w:r>
      <w:r>
        <w:t xml:space="preserve">A 12-month mentorship and skills development initiative funded by partnerships with major Bogotá healthcare networks (e.g., Instituto de Salud para el Bienestar - ISB, Clínica del Country), offering specialized training in leadership, public health management, and community outreach – directly addressing the need for nurses to move beyond bedside care.</w:t>
      </w:r>
    </w:p>
    <w:p>
      <w:pPr>
        <w:numPr>
          <w:ilvl w:val="0"/>
          <w:numId w:val="1004"/>
        </w:numPr>
        <w:pStyle w:val="Compact"/>
      </w:pPr>
      <w:r>
        <w:rPr>
          <w:iCs/>
          <w:i/>
        </w:rPr>
        <w:t xml:space="preserve">University Partnerships:</w:t>
      </w:r>
      <w:r>
        <w:t xml:space="preserve"> </w:t>
      </w:r>
      <w:r>
        <w:t xml:space="preserve">Working with Universidad Nacional de Colombia and others in Bogotá to integrate certified modules on healthcare innovation and community leadership into nursing curricula, creating a pipeline of qualified graduates ready for advanced roles.</w:t>
      </w:r>
    </w:p>
    <w:bookmarkEnd w:id="25"/>
    <w:bookmarkStart w:id="26" w:name="community-engagement-advocacy"/>
    <w:p>
      <w:pPr>
        <w:pStyle w:val="Heading3"/>
      </w:pPr>
      <w:r>
        <w:t xml:space="preserve">3. Community Engagement &amp; Advocacy</w:t>
      </w:r>
    </w:p>
    <w:p>
      <w:pPr>
        <w:pStyle w:val="FirstParagraph"/>
      </w:pPr>
      <w:r>
        <w:t xml:space="preserve">Elevating the Nurse profession requires public trust. This plan includes:</w:t>
      </w:r>
    </w:p>
    <w:p>
      <w:pPr>
        <w:numPr>
          <w:ilvl w:val="0"/>
          <w:numId w:val="1005"/>
        </w:numPr>
        <w:pStyle w:val="Compact"/>
      </w:pPr>
      <w:r>
        <w:rPr>
          <w:iCs/>
          <w:i/>
        </w:rPr>
        <w:t xml:space="preserve">Free Public Health Seminars:</w:t>
      </w:r>
      <w:r>
        <w:t xml:space="preserve"> </w:t>
      </w:r>
      <w:r>
        <w:t xml:space="preserve">Organized by nurses in Bogotá neighborhoods (e.g., La Candelaria, Kennedy, Soacha), focusing on preventative care and showcasing the Nurse’s community role.</w:t>
      </w:r>
    </w:p>
    <w:p>
      <w:pPr>
        <w:numPr>
          <w:ilvl w:val="0"/>
          <w:numId w:val="1005"/>
        </w:numPr>
        <w:pStyle w:val="Compact"/>
      </w:pPr>
      <w:r>
        <w:rPr>
          <w:iCs/>
          <w:i/>
        </w:rPr>
        <w:t xml:space="preserve">Advocacy Campaigns:</w:t>
      </w:r>
      <w:r>
        <w:t xml:space="preserve"> </w:t>
      </w:r>
      <w:r>
        <w:t xml:space="preserve">Partnering with Colombian nursing associations to lobby for policy changes supporting better nurse-to-patient ratios in Bogotá public facilities, framed around improved patient outcomes and system sustainability – directly linking the Nurse profession's value to societal health.</w:t>
      </w:r>
    </w:p>
    <w:bookmarkEnd w:id="26"/>
    <w:bookmarkEnd w:id="27"/>
    <w:bookmarkStart w:id="28" w:name="budget-allocation-approx.-usd-20000"/>
    <w:p>
      <w:pPr>
        <w:pStyle w:val="Heading2"/>
      </w:pPr>
      <w:r>
        <w:t xml:space="preserve">Budget Allocation (Approx. USD $20,000)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Primary Target in Colombia Bogotá</w:t>
            </w:r>
          </w:p>
        </w:tc>
      </w:tr>
      <w:tr>
        <w:tc>
          <w:tcPr/>
          <w:p>
            <w:pPr>
              <w:pStyle w:val="Compact"/>
              <w:jc w:val="left"/>
            </w:pPr>
            <w:r>
              <w:t xml:space="preserve">Social Media &amp; Content Creation (Video, Photography)</w:t>
            </w:r>
          </w:p>
        </w:tc>
        <w:tc>
          <w:tcPr/>
          <w:p>
            <w:pPr>
              <w:pStyle w:val="Compact"/>
              <w:jc w:val="left"/>
            </w:pPr>
            <w:r>
              <w:t xml:space="preserve">$8,000</w:t>
            </w:r>
          </w:p>
        </w:tc>
        <w:tc>
          <w:tcPr/>
          <w:p>
            <w:pPr>
              <w:pStyle w:val="Compact"/>
              <w:jc w:val="left"/>
            </w:pPr>
            <w:r>
              <w:t xml:space="preserve">Mid-career Nurses, New Graduates</w:t>
            </w:r>
          </w:p>
        </w:tc>
      </w:tr>
      <w:tr>
        <w:tc>
          <w:tcPr/>
          <w:p>
            <w:pPr>
              <w:pStyle w:val="Compact"/>
              <w:jc w:val="left"/>
            </w:pPr>
            <w:r>
              <w:t xml:space="preserve">"Nurse Leaders of Bogotá" Program Development &amp; Launch</w:t>
            </w:r>
          </w:p>
        </w:tc>
        <w:tc>
          <w:tcPr/>
          <w:p>
            <w:pPr>
              <w:pStyle w:val="Compact"/>
              <w:jc w:val="left"/>
            </w:pPr>
            <w:r>
              <w:t xml:space="preserve">$7,500</w:t>
            </w:r>
          </w:p>
        </w:tc>
        <w:tc>
          <w:tcPr/>
          <w:p>
            <w:pPr>
              <w:pStyle w:val="Compact"/>
              <w:jc w:val="left"/>
            </w:pPr>
            <w:r>
              <w:t xml:space="preserve">Mid-career Nurses (Public Hospitals)</w:t>
            </w:r>
          </w:p>
        </w:tc>
      </w:tr>
      <w:tr>
        <w:tc>
          <w:tcPr/>
          <w:p>
            <w:pPr>
              <w:pStyle w:val="Compact"/>
              <w:jc w:val="left"/>
            </w:pPr>
            <w:r>
              <w:t xml:space="preserve">Community Seminars &amp; Local Partnerships (Bogotá Neighborhoods)</w:t>
            </w:r>
          </w:p>
        </w:tc>
        <w:tc>
          <w:tcPr/>
          <w:p>
            <w:pPr>
              <w:pStyle w:val="Compact"/>
              <w:jc w:val="left"/>
            </w:pPr>
            <w:r>
              <w:t xml:space="preserve">$3,500</w:t>
            </w:r>
          </w:p>
        </w:tc>
        <w:tc>
          <w:tcPr/>
          <w:p>
            <w:pPr>
              <w:pStyle w:val="Compact"/>
              <w:jc w:val="left"/>
            </w:pPr>
            <w:r>
              <w:t xml:space="preserve">General Public in Bogotá</w:t>
            </w:r>
          </w:p>
        </w:tc>
      </w:tr>
      <w:tr>
        <w:tc>
          <w:tcPr/>
          <w:p>
            <w:pPr>
              <w:pStyle w:val="Compact"/>
              <w:jc w:val="left"/>
            </w:pPr>
            <w:r>
              <w:t xml:space="preserve">University Partnership Coordination &amp; Material Development</w:t>
            </w:r>
          </w:p>
        </w:tc>
        <w:tc>
          <w:tcPr/>
          <w:p>
            <w:pPr>
              <w:pStyle w:val="Compact"/>
              <w:jc w:val="left"/>
            </w:pPr>
            <w:r>
              <w:t xml:space="preserve">$1,000</w:t>
            </w:r>
          </w:p>
        </w:tc>
        <w:tc>
          <w:tcPr/>
          <w:p>
            <w:pPr>
              <w:pStyle w:val="Compact"/>
              <w:jc w:val="left"/>
            </w:pPr>
            <w:r>
              <w:t xml:space="preserve">Nursing Schools in Bogotá (e.g., UNAL)</w:t>
            </w:r>
          </w:p>
        </w:tc>
      </w:tr>
    </w:tbl>
    <w:bookmarkEnd w:id="28"/>
    <w:bookmarkStart w:id="29" w:name="implementation-timeline-q1-q4-2024"/>
    <w:p>
      <w:pPr>
        <w:pStyle w:val="Heading2"/>
      </w:pPr>
      <w:r>
        <w:t xml:space="preserve">Implementation Timeline (Q1-Q4 2024)</w:t>
      </w:r>
    </w:p>
    <w:p>
      <w:pPr>
        <w:pStyle w:val="FirstParagraph"/>
      </w:pPr>
      <w:r>
        <w:rPr>
          <w:bCs/>
          <w:b/>
        </w:rPr>
        <w:t xml:space="preserve">Q1 2024:</w:t>
      </w:r>
      <w:r>
        <w:t xml:space="preserve"> </w:t>
      </w:r>
      <w:r>
        <w:t xml:space="preserve">Finalize partnerships with 3 key Bogotá healthcare institutions and nursing schools. Launch initial social media narrative campaign featuring Bogotá nurses.</w:t>
      </w:r>
    </w:p>
    <w:p>
      <w:pPr>
        <w:pStyle w:val="BodyText"/>
      </w:pPr>
      <w:r>
        <w:rPr>
          <w:bCs/>
          <w:b/>
        </w:rPr>
        <w:t xml:space="preserve">Q2 2024:</w:t>
      </w:r>
      <w:r>
        <w:t xml:space="preserve"> </w:t>
      </w:r>
      <w:r>
        <w:t xml:space="preserve">Official launch of "Nurse Leaders of Bogotá" program recruitment. Begin community seminar series in high-need areas (Bosa, Usme).</w:t>
      </w:r>
    </w:p>
    <w:p>
      <w:pPr>
        <w:pStyle w:val="BodyText"/>
      </w:pPr>
      <w:r>
        <w:rPr>
          <w:bCs/>
          <w:b/>
        </w:rPr>
        <w:t xml:space="preserve">Q3 2024:</w:t>
      </w:r>
      <w:r>
        <w:t xml:space="preserve"> </w:t>
      </w:r>
      <w:r>
        <w:t xml:space="preserve">Roll out university partnership curriculum integration. Analyze initial program impact data on retention and applicant metrics.</w:t>
      </w:r>
    </w:p>
    <w:p>
      <w:pPr>
        <w:pStyle w:val="BodyText"/>
      </w:pPr>
      <w:r>
        <w:rPr>
          <w:bCs/>
          <w:b/>
        </w:rPr>
        <w:t xml:space="preserve">Q4 2024:</w:t>
      </w:r>
      <w:r>
        <w:t xml:space="preserve"> </w:t>
      </w:r>
      <w:r>
        <w:t xml:space="preserve">Finalize annual report showcasing the Marketing Plan's impact on nurse satisfaction, retention rates, and public perception within Colombia Bogotá. Plan for scaling in 2025.</w:t>
      </w:r>
    </w:p>
    <w:bookmarkEnd w:id="29"/>
    <w:bookmarkStart w:id="30" w:name="X98427c6823254e7cac659b4716542c333546d25"/>
    <w:p>
      <w:pPr>
        <w:pStyle w:val="Heading2"/>
      </w:pPr>
      <w:r>
        <w:t xml:space="preserve">Conclusion: Transforming Healthcare Through Nurse Empowerment in Bogotá</w:t>
      </w:r>
    </w:p>
    <w:p>
      <w:pPr>
        <w:pStyle w:val="FirstParagraph"/>
      </w:pPr>
      <w:r>
        <w:t xml:space="preserve">This Marketing Plan is not merely about filling vacancies; it’s a strategic investment in the future of healthcare delivery within Colombia Bogotá. By centering the voice and needs of the Nurse, actively building career pathways rooted in Colombian reality, and fostering community trust, we create a sustainable ecosystem where nurses thrive. The success of this plan will position Bogotá as a national leader in nurse retention and professional development, ultimately improving health outcomes for millions across Colombia. Elevating the Nurse is not just an HR initiative; it’s the cornerstone of a healthier Colombia Bogotá for generations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Nurse Profession in Colombia Bogotá</dc:title>
  <dc:creator/>
  <dc:language>en</dc:language>
  <cp:keywords/>
  <dcterms:created xsi:type="dcterms:W3CDTF">2026-07-24T05:50:36Z</dcterms:created>
  <dcterms:modified xsi:type="dcterms:W3CDTF">2026-07-24T05:50:36Z</dcterms:modified>
</cp:coreProperties>
</file>

<file path=docProps/custom.xml><?xml version="1.0" encoding="utf-8"?>
<Properties xmlns="http://schemas.openxmlformats.org/officeDocument/2006/custom-properties" xmlns:vt="http://schemas.openxmlformats.org/officeDocument/2006/docPropsVTypes"/>
</file>