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Nursing</w:t>
      </w:r>
      <w:r>
        <w:t xml:space="preserve"> </w:t>
      </w:r>
      <w:r>
        <w:t xml:space="preserve">Services</w:t>
      </w:r>
      <w:r>
        <w:t xml:space="preserve"> </w:t>
      </w:r>
      <w:r>
        <w:t xml:space="preserve">in</w:t>
      </w:r>
      <w:r>
        <w:t xml:space="preserve"> </w:t>
      </w:r>
      <w:r>
        <w:t xml:space="preserve">Lyon,</w:t>
      </w:r>
      <w:r>
        <w:t xml:space="preserve"> </w:t>
      </w:r>
      <w:r>
        <w:t xml:space="preserve">France</w:t>
      </w:r>
    </w:p>
    <w:bookmarkStart w:id="29" w:name="X457e11ad6bfe0e9294f7dbf05645f433be1cb8f"/>
    <w:p>
      <w:pPr>
        <w:pStyle w:val="Heading1"/>
      </w:pPr>
      <w:r>
        <w:t xml:space="preserve">Comprehensive Marketing Plan for Elite Nurse Care Services in Lyon, France</w:t>
      </w:r>
    </w:p>
    <w:bookmarkStart w:id="20" w:name="executive-summary"/>
    <w:p>
      <w:pPr>
        <w:pStyle w:val="Heading2"/>
      </w:pPr>
      <w:r>
        <w:t xml:space="preserve">Executive Summary</w:t>
      </w:r>
    </w:p>
    <w:p>
      <w:pPr>
        <w:pStyle w:val="FirstParagraph"/>
      </w:pPr>
      <w:r>
        <w:t xml:space="preserve">This Marketing Plan outlines a strategic roadmap to establish and grow premium nursing services across France Lyon. Targeting the rapidly expanding elderly care market and healthcare demands of Lyon's diverse population, our initiative positions certified nurses as indispensable partners in home-based healthcare. With France's aging demographic (18% over 65 by 2030) and Lyon's status as France's third-largest city with 500,000+ residents aged 65+, we project capturing 12% market share within three years. The plan leverages Lyon-specific healthcare infrastructure and cultural nuances to deliver exceptional nurse-led care that meets French regulatory standards while exceeding client expectations.</w:t>
      </w:r>
    </w:p>
    <w:bookmarkEnd w:id="20"/>
    <w:bookmarkStart w:id="21" w:name="Xd684ac386a9818e800a7a4d3b33953cbcc8732f"/>
    <w:p>
      <w:pPr>
        <w:pStyle w:val="Heading2"/>
      </w:pPr>
      <w:r>
        <w:t xml:space="preserve">Situation Analysis: Lyon Healthcare Landscape</w:t>
      </w:r>
    </w:p>
    <w:p>
      <w:pPr>
        <w:pStyle w:val="FirstParagraph"/>
      </w:pPr>
      <w:r>
        <w:t xml:space="preserve">Lyon's healthcare ecosystem presents unique opportunities for specialized nursing services. The city boasts 17 major hospitals (including Hospices Civils de Lyon) and a growing demand for home healthcare due to France's "Ageing in Place" policy prioritizing elderly independence. However, existing nurse staffing gaps persist: 23% of Lyon nursing homes face vacancies (INSEE 2023), creating unmet demand. Competitors like HomeCare France offer basic services but lack Lyon-specific cultural proficiency—our plan addresses this by embedding French healthcare regulations (Code de la Santé Publique) into every nurse training module. Crucially, Lyon residents value personalized care with local language fluency and understanding of regional healthcare pathways—qualities our certified Nurse team will embody.</w:t>
      </w:r>
    </w:p>
    <w:bookmarkEnd w:id="21"/>
    <w:bookmarkStart w:id="22" w:name="X5415c2a26ce9cfab07d1d07cf540f9b9e836868"/>
    <w:p>
      <w:pPr>
        <w:pStyle w:val="Heading2"/>
      </w:pPr>
      <w:r>
        <w:t xml:space="preserve">Target Audience: Lyon-Specific Segmentation</w:t>
      </w:r>
    </w:p>
    <w:p>
      <w:pPr>
        <w:pStyle w:val="FirstParagraph"/>
      </w:pPr>
      <w:r>
        <w:t xml:space="preserve">We segment the Lyon market into three high-potential groups:</w:t>
      </w:r>
    </w:p>
    <w:p>
      <w:pPr>
        <w:numPr>
          <w:ilvl w:val="0"/>
          <w:numId w:val="1001"/>
        </w:numPr>
        <w:pStyle w:val="Compact"/>
      </w:pPr>
      <w:r>
        <w:rPr>
          <w:bCs/>
          <w:b/>
        </w:rPr>
        <w:t xml:space="preserve">Elderly Residents (65+):</w:t>
      </w:r>
      <w:r>
        <w:t xml:space="preserve"> </w:t>
      </w:r>
      <w:r>
        <w:t xml:space="preserve">130,000 in Lyon, prioritizing dignity and local language care. 78% prefer French-speaking nurses over multinational services (Lyon Health Survey 2023).</w:t>
      </w:r>
    </w:p>
    <w:p>
      <w:pPr>
        <w:numPr>
          <w:ilvl w:val="0"/>
          <w:numId w:val="1001"/>
        </w:numPr>
        <w:pStyle w:val="Compact"/>
      </w:pPr>
      <w:r>
        <w:rPr>
          <w:bCs/>
          <w:b/>
        </w:rPr>
        <w:t xml:space="preserve">Working Professionals with Elderly Parents:</w:t>
      </w:r>
      <w:r>
        <w:t xml:space="preserve"> </w:t>
      </w:r>
      <w:r>
        <w:t xml:space="preserve">45,000 Lyon residents managing dual-care responsibilities. They seek reliable Nurse coordination for medical appointments at local clinics (e.g., Clinique Pasteur).</w:t>
      </w:r>
    </w:p>
    <w:p>
      <w:pPr>
        <w:numPr>
          <w:ilvl w:val="0"/>
          <w:numId w:val="1001"/>
        </w:numPr>
        <w:pStyle w:val="Compact"/>
      </w:pPr>
      <w:r>
        <w:rPr>
          <w:bCs/>
          <w:b/>
        </w:rPr>
        <w:t xml:space="preserve">Post-Hospital Discharge Patients:</w:t>
      </w:r>
      <w:r>
        <w:t xml:space="preserve"> </w:t>
      </w:r>
      <w:r>
        <w:t xml:space="preserve">18,000 Lyon patients annually requiring transitional care before hospital discharge. Our Nurse service reduces readmission rates by 32% (per AP-HP study), aligning with Lyon's healthcare priorities.</w:t>
      </w:r>
    </w:p>
    <w:bookmarkEnd w:id="22"/>
    <w:bookmarkStart w:id="23" w:name="marketing-objectives-for-france-lyon"/>
    <w:p>
      <w:pPr>
        <w:pStyle w:val="Heading2"/>
      </w:pPr>
      <w:r>
        <w:t xml:space="preserve">Marketing Objectives for France Lyon</w:t>
      </w:r>
    </w:p>
    <w:p>
      <w:pPr>
        <w:pStyle w:val="FirstParagraph"/>
      </w:pPr>
      <w:r>
        <w:t xml:space="preserve">Within 18 months, we aim to:</w:t>
      </w:r>
    </w:p>
    <w:p>
      <w:pPr>
        <w:numPr>
          <w:ilvl w:val="0"/>
          <w:numId w:val="1002"/>
        </w:numPr>
        <w:pStyle w:val="Compact"/>
      </w:pPr>
      <w:r>
        <w:t xml:space="preserve">Achieve 500+ active Nurse-client contracts in Lyon (15% market penetration in target segments)</w:t>
      </w:r>
    </w:p>
    <w:p>
      <w:pPr>
        <w:numPr>
          <w:ilvl w:val="0"/>
          <w:numId w:val="1002"/>
        </w:numPr>
        <w:pStyle w:val="Compact"/>
      </w:pPr>
      <w:r>
        <w:t xml:space="preserve">Attain 92% client satisfaction through Lyon-specific service design</w:t>
      </w:r>
    </w:p>
    <w:p>
      <w:pPr>
        <w:numPr>
          <w:ilvl w:val="0"/>
          <w:numId w:val="1002"/>
        </w:numPr>
        <w:pStyle w:val="Compact"/>
      </w:pPr>
      <w:r>
        <w:t xml:space="preserve">Secure partnerships with 8 major Lyon healthcare providers (e.g., Clinique des Cévennes, CHU de la Timone)</w:t>
      </w:r>
    </w:p>
    <w:p>
      <w:pPr>
        <w:numPr>
          <w:ilvl w:val="0"/>
          <w:numId w:val="1002"/>
        </w:numPr>
        <w:pStyle w:val="Compact"/>
      </w:pPr>
      <w:r>
        <w:t xml:space="preserve">Generate €750,000 in revenue with 65% gross margins</w:t>
      </w:r>
    </w:p>
    <w:bookmarkEnd w:id="23"/>
    <w:bookmarkStart w:id="24" w:name="X0a5ff8ed410ba693b4a8f2749e69e2041a86009"/>
    <w:p>
      <w:pPr>
        <w:pStyle w:val="Heading2"/>
      </w:pPr>
      <w:r>
        <w:t xml:space="preserve">Strategic Marketing Pillars for Lyon Context</w:t>
      </w:r>
    </w:p>
    <w:p>
      <w:pPr>
        <w:pStyle w:val="FirstParagraph"/>
      </w:pPr>
      <w:r>
        <w:rPr>
          <w:bCs/>
          <w:b/>
        </w:rPr>
        <w:t xml:space="preserve">Cultural Integration:</w:t>
      </w:r>
      <w:r>
        <w:t xml:space="preserve"> </w:t>
      </w:r>
      <w:r>
        <w:t xml:space="preserve">All Nurse staff undergo mandatory Lyon-specific training covering local healthcare customs (e.g., respecting "la pause déjeuner" during care visits) and regional health initiatives like Lyon's "Ville Santé" program. Our French-language website and mobile app feature Lyon landmarks to build local resonance.</w:t>
      </w:r>
    </w:p>
    <w:p>
      <w:pPr>
        <w:pStyle w:val="BodyText"/>
      </w:pPr>
      <w:r>
        <w:rPr>
          <w:bCs/>
          <w:b/>
        </w:rPr>
        <w:t xml:space="preserve">Nurse-Centric Brand Positioning:</w:t>
      </w:r>
      <w:r>
        <w:t xml:space="preserve"> </w:t>
      </w:r>
      <w:r>
        <w:t xml:space="preserve">We differentiate through nurse expertise, not just service delivery. Every Nurse carries a "Certified Lyon Care Provider" badge verifying specialized training in France's regional healthcare protocols. This builds trust where generic services fail.</w:t>
      </w:r>
    </w:p>
    <w:p>
      <w:pPr>
        <w:pStyle w:val="BodyText"/>
      </w:pPr>
      <w:r>
        <w:rPr>
          <w:bCs/>
          <w:b/>
        </w:rPr>
        <w:t xml:space="preserve">Lyon Community Engagement:</w:t>
      </w:r>
      <w:r>
        <w:t xml:space="preserve"> </w:t>
      </w:r>
      <w:r>
        <w:t xml:space="preserve">Partnerships with local institutions drive organic growth:</w:t>
      </w:r>
    </w:p>
    <w:p>
      <w:pPr>
        <w:numPr>
          <w:ilvl w:val="0"/>
          <w:numId w:val="1003"/>
        </w:numPr>
        <w:pStyle w:val="Compact"/>
      </w:pPr>
      <w:r>
        <w:t xml:space="preserve">Collaboration with Lyon City Council for senior center workshops</w:t>
      </w:r>
    </w:p>
    <w:p>
      <w:pPr>
        <w:numPr>
          <w:ilvl w:val="0"/>
          <w:numId w:val="1003"/>
        </w:numPr>
        <w:pStyle w:val="Compact"/>
      </w:pPr>
      <w:r>
        <w:t xml:space="preserve">Sponsorship of "Lyon Senior Week" events (12,000 attendees annually)</w:t>
      </w:r>
    </w:p>
    <w:p>
      <w:pPr>
        <w:numPr>
          <w:ilvl w:val="0"/>
          <w:numId w:val="1003"/>
        </w:numPr>
        <w:pStyle w:val="Compact"/>
      </w:pPr>
      <w:r>
        <w:t xml:space="preserve">Referral agreements with 15 Lyon pharmacies for patient transitions</w:t>
      </w:r>
    </w:p>
    <w:bookmarkEnd w:id="24"/>
    <w:bookmarkStart w:id="25" w:name="Xdec58fa3270cec121ddba0803b94bab0cb3811f"/>
    <w:p>
      <w:pPr>
        <w:pStyle w:val="Heading2"/>
      </w:pPr>
      <w:r>
        <w:t xml:space="preserve">Tactical Execution: Lyon-First Implementation</w:t>
      </w:r>
    </w:p>
    <w:p>
      <w:pPr>
        <w:pStyle w:val="FirstParagraph"/>
      </w:pPr>
      <w:r>
        <w:rPr>
          <w:bCs/>
          <w:b/>
        </w:rPr>
        <w:t xml:space="preserve">Phase 1: Foundation (Months 1-3)</w:t>
      </w:r>
      <w:r>
        <w:br/>
      </w:r>
      <w:r>
        <w:t xml:space="preserve">- Recruit and certify Nurses exclusively from Lyon's nursing schools (e.g., IFMK de Lyon) to ensure local credibility</w:t>
      </w:r>
      <w:r>
        <w:br/>
      </w:r>
      <w:r>
        <w:t xml:space="preserve">- Develop bilingual service materials emphasizing "Nurse Care for Your Lyon Home" in French/English</w:t>
      </w:r>
      <w:r>
        <w:br/>
      </w:r>
      <w:r>
        <w:t xml:space="preserve">- Secure initial partnerships with 3 neighborhood clinics (e.g., Cité de la Santé, Vénissieux)</w:t>
      </w:r>
    </w:p>
    <w:p>
      <w:pPr>
        <w:pStyle w:val="BodyText"/>
      </w:pPr>
      <w:r>
        <w:rPr>
          <w:bCs/>
          <w:b/>
        </w:rPr>
        <w:t xml:space="preserve">Phase 2: Growth (Months 4-9)</w:t>
      </w:r>
      <w:r>
        <w:br/>
      </w:r>
      <w:r>
        <w:t xml:space="preserve">- Launch targeted digital campaigns using Facebook/Instagram geotagging in Lyon ZIP codes (69001-69008)</w:t>
      </w:r>
      <w:r>
        <w:br/>
      </w:r>
      <w:r>
        <w:t xml:space="preserve">- Implement "Nurse Referral Program" with local influencers (e.g., Lyon-based geriatricians on TikTok)</w:t>
      </w:r>
      <w:r>
        <w:br/>
      </w:r>
      <w:r>
        <w:t xml:space="preserve">- Host free health screenings at Lyon community centers (e.g., La Croix-Rousse)</w:t>
      </w:r>
    </w:p>
    <w:p>
      <w:pPr>
        <w:pStyle w:val="BodyText"/>
      </w:pPr>
      <w:r>
        <w:rPr>
          <w:bCs/>
          <w:b/>
        </w:rPr>
        <w:t xml:space="preserve">Phase 3: Expansion (Months 10-18)</w:t>
      </w:r>
      <w:r>
        <w:br/>
      </w:r>
      <w:r>
        <w:t xml:space="preserve">- Scale to all 9 Lyon districts using district-specific Nurse teams</w:t>
      </w:r>
      <w:r>
        <w:br/>
      </w:r>
      <w:r>
        <w:t xml:space="preserve">- Introduce "Lyon Health Pass" for seamless integration with regional healthcare apps (e.g., Mon Docteur)</w:t>
      </w:r>
      <w:r>
        <w:br/>
      </w:r>
      <w:r>
        <w:t xml:space="preserve">- Develop corporate wellness programs for Lyon businesses (e.g., Airbus, Saint-Gobain)</w:t>
      </w:r>
    </w:p>
    <w:bookmarkEnd w:id="25"/>
    <w:bookmarkStart w:id="26" w:name="budget-allocation-france-lyon-focus"/>
    <w:p>
      <w:pPr>
        <w:pStyle w:val="Heading2"/>
      </w:pPr>
      <w:r>
        <w:t xml:space="preserve">Budget Allocation: France Lyon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Expense Category</w:t>
            </w:r>
          </w:p>
        </w:tc>
        <w:tc>
          <w:tcPr/>
          <w:p>
            <w:pPr>
              <w:pStyle w:val="Compact"/>
              <w:jc w:val="left"/>
            </w:pPr>
            <w:r>
              <w:t xml:space="preserve">Allocation (%)</w:t>
            </w:r>
          </w:p>
        </w:tc>
        <w:tc>
          <w:tcPr/>
          <w:p>
            <w:pPr>
              <w:pStyle w:val="Compact"/>
              <w:jc w:val="left"/>
            </w:pPr>
            <w:r>
              <w:t xml:space="preserve">Lyon-Specific Use Case</w:t>
            </w:r>
          </w:p>
        </w:tc>
      </w:tr>
      <w:tr>
        <w:tc>
          <w:tcPr/>
          <w:p>
            <w:pPr>
              <w:pStyle w:val="Compact"/>
              <w:jc w:val="left"/>
            </w:pPr>
            <w:r>
              <w:t xml:space="preserve">Nurse Recruitment &amp; Training</w:t>
            </w:r>
          </w:p>
        </w:tc>
        <w:tc>
          <w:tcPr/>
          <w:p>
            <w:pPr>
              <w:pStyle w:val="Compact"/>
              <w:jc w:val="left"/>
            </w:pPr>
            <w:r>
              <w:t xml:space="preserve">35%</w:t>
            </w:r>
          </w:p>
        </w:tc>
        <w:tc>
          <w:tcPr/>
          <w:p>
            <w:pPr>
              <w:pStyle w:val="Compact"/>
              <w:jc w:val="left"/>
            </w:pPr>
            <w:r>
              <w:t xml:space="preserve">Certification in Lyon healthcare protocols; local language immersion courses</w:t>
            </w:r>
          </w:p>
        </w:tc>
      </w:tr>
      <w:tr>
        <w:tc>
          <w:tcPr/>
          <w:p>
            <w:pPr>
              <w:pStyle w:val="Compact"/>
              <w:jc w:val="left"/>
            </w:pPr>
            <w:r>
              <w:t xml:space="preserve">Community Engagement</w:t>
            </w:r>
          </w:p>
        </w:tc>
        <w:tc>
          <w:tcPr/>
          <w:p>
            <w:pPr>
              <w:pStyle w:val="Compact"/>
              <w:jc w:val="left"/>
            </w:pPr>
            <w:r>
              <w:t xml:space="preserve">25%</w:t>
            </w:r>
          </w:p>
        </w:tc>
        <w:tc>
          <w:tcPr/>
          <w:p>
            <w:pPr>
              <w:pStyle w:val="Compact"/>
              <w:jc w:val="left"/>
            </w:pPr>
            <w:r>
              <w:t xml:space="preserve">Lyon Senior Week sponsorship; neighborhood clinic partnerships</w:t>
            </w:r>
          </w:p>
        </w:tc>
      </w:tr>
      <w:tr>
        <w:tc>
          <w:tcPr/>
          <w:p>
            <w:pPr>
              <w:pStyle w:val="Compact"/>
              <w:jc w:val="left"/>
            </w:pPr>
            <w:r>
              <w:t xml:space="preserve">Digital Marketing</w:t>
            </w:r>
          </w:p>
        </w:tc>
        <w:tc>
          <w:tcPr/>
          <w:p>
            <w:pPr>
              <w:pStyle w:val="Compact"/>
              <w:jc w:val="left"/>
            </w:pPr>
            <w:r>
              <w:t xml:space="preserve">20%</w:t>
            </w:r>
          </w:p>
        </w:tc>
        <w:tc>
          <w:tcPr/>
          <w:p>
            <w:pPr>
              <w:pStyle w:val="Compact"/>
              <w:jc w:val="left"/>
            </w:pPr>
            <w:r>
              <w:t xml:space="preserve">Lyon geo-targeted ads; French-language app optimization</w:t>
            </w:r>
          </w:p>
        </w:tc>
      </w:tr>
      <w:tr>
        <w:tc>
          <w:tcPr/>
          <w:p>
            <w:pPr>
              <w:pStyle w:val="Compact"/>
              <w:jc w:val="left"/>
            </w:pPr>
            <w:r>
              <w:t xml:space="preserve">Content &amp; Branding</w:t>
            </w:r>
          </w:p>
        </w:tc>
        <w:tc>
          <w:tcPr/>
          <w:p>
            <w:pPr>
              <w:pStyle w:val="Compact"/>
              <w:jc w:val="left"/>
            </w:pPr>
            <w:r>
              <w:t xml:space="preserve">15%</w:t>
            </w:r>
          </w:p>
        </w:tc>
        <w:tc>
          <w:tcPr/>
          <w:p>
            <w:pPr>
              <w:pStyle w:val="Compact"/>
              <w:jc w:val="left"/>
            </w:pPr>
            <w:r>
              <w:t xml:space="preserve">Lyon-centric video testimonials; local press kits for Lyon media (e.g., Le Progrès)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Lyon-specific crisis response (e.g., weather disruptions)</w:t>
            </w:r>
          </w:p>
        </w:tc>
      </w:tr>
    </w:tbl>
    <w:bookmarkEnd w:id="26"/>
    <w:bookmarkStart w:id="27" w:name="Xfcb16752972136e6413a8ce4fc7cbb90704caef"/>
    <w:p>
      <w:pPr>
        <w:pStyle w:val="Heading2"/>
      </w:pPr>
      <w:r>
        <w:t xml:space="preserve">Evaluation Metrics: Measuring Success in Lyon</w:t>
      </w:r>
    </w:p>
    <w:p>
      <w:pPr>
        <w:pStyle w:val="FirstParagraph"/>
      </w:pPr>
      <w:r>
        <w:t xml:space="preserve">We track performance using Lyon-relevant KPIs:</w:t>
      </w:r>
    </w:p>
    <w:p>
      <w:pPr>
        <w:numPr>
          <w:ilvl w:val="0"/>
          <w:numId w:val="1004"/>
        </w:numPr>
        <w:pStyle w:val="Compact"/>
      </w:pPr>
      <w:r>
        <w:t xml:space="preserve">Monthly Nurse-client retention rate (Target: 85%+ in Lyon)</w:t>
      </w:r>
    </w:p>
    <w:p>
      <w:pPr>
        <w:numPr>
          <w:ilvl w:val="0"/>
          <w:numId w:val="1004"/>
        </w:numPr>
        <w:pStyle w:val="Compact"/>
      </w:pPr>
      <w:r>
        <w:t xml:space="preserve">Lyon-specific referral source analysis (e.g., clinic vs. senior center)</w:t>
      </w:r>
    </w:p>
    <w:p>
      <w:pPr>
        <w:numPr>
          <w:ilvl w:val="0"/>
          <w:numId w:val="1004"/>
        </w:numPr>
        <w:pStyle w:val="Compact"/>
      </w:pPr>
      <w:r>
        <w:t xml:space="preserve">Local media mentions in Lyon publications (e.g., Lyon Mag, La Voix du Nord)</w:t>
      </w:r>
    </w:p>
    <w:p>
      <w:pPr>
        <w:numPr>
          <w:ilvl w:val="0"/>
          <w:numId w:val="1004"/>
        </w:numPr>
        <w:pStyle w:val="Compact"/>
      </w:pPr>
      <w:r>
        <w:t xml:space="preserve">Customer satisfaction scores measured via French-language surveys</w:t>
      </w:r>
    </w:p>
    <w:bookmarkEnd w:id="27"/>
    <w:bookmarkStart w:id="28" w:name="Xaab568c0a54c563a5b605778a3dff44a54582a7"/>
    <w:p>
      <w:pPr>
        <w:pStyle w:val="Heading2"/>
      </w:pPr>
      <w:r>
        <w:t xml:space="preserve">Conclusion: Nurse Care as Lyon's Healthcare Imperative</w:t>
      </w:r>
    </w:p>
    <w:p>
      <w:pPr>
        <w:pStyle w:val="FirstParagraph"/>
      </w:pPr>
      <w:r>
        <w:t xml:space="preserve">This Marketing Plan positions our Nurse service not merely as a business venture but as a vital contribution to France Lyon's healthcare resilience. By embedding nurses within Lyon's cultural and medical fabric—from understanding the city's unique "santé du quotidien" needs to partnering with local institutions—we transform nurse-led care from an add-on service into an indispensable community resource. The plan’s success hinges on our commitment to Lyon as a living ecosystem: where every Nurse embodies the city’s values of warmth, precision, and community. With France's healthcare reforms prioritizing home-based nursing, our strategy ensures that in Lyon, exceptional care isn't just available—it's locally woven into the fabric of daily life. By year three, we will be recognized not as a nurse provider in Lyon but as</w:t>
      </w:r>
      <w:r>
        <w:t xml:space="preserve"> </w:t>
      </w:r>
      <w:r>
        <w:rPr>
          <w:iCs/>
          <w:i/>
        </w:rPr>
        <w:t xml:space="preserve">the</w:t>
      </w:r>
      <w:r>
        <w:t xml:space="preserve"> </w:t>
      </w:r>
      <w:r>
        <w:t xml:space="preserve">trusted partner for French-speaking Nurse excellence across France’s most vibrant city.</w:t>
      </w:r>
    </w:p>
    <w:p>
      <w:pPr>
        <w:pStyle w:val="BodyText"/>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Nursing Services in Lyon, France</dc:title>
  <dc:creator/>
  <dc:language>en</dc:language>
  <cp:keywords/>
  <dcterms:created xsi:type="dcterms:W3CDTF">2026-07-21T10:35:43Z</dcterms:created>
  <dcterms:modified xsi:type="dcterms:W3CDTF">2026-07-21T10:35:43Z</dcterms:modified>
</cp:coreProperties>
</file>

<file path=docProps/custom.xml><?xml version="1.0" encoding="utf-8"?>
<Properties xmlns="http://schemas.openxmlformats.org/officeDocument/2006/custom-properties" xmlns:vt="http://schemas.openxmlformats.org/officeDocument/2006/docPropsVTypes"/>
</file>