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7647fde8c02f7145fbc0acde0a920a06bdcc061"/>
    <w:p>
      <w:pPr>
        <w:pStyle w:val="Heading1"/>
      </w:pPr>
      <w:r>
        <w:t xml:space="preserve">Strategic Marketing Plan: Premium Nurse Service Expansion in India New Delhi</w:t>
      </w:r>
    </w:p>
    <w:bookmarkStart w:id="20" w:name="executive-summary"/>
    <w:p>
      <w:pPr>
        <w:pStyle w:val="Heading2"/>
      </w:pPr>
      <w:r>
        <w:t xml:space="preserve">Executive Summary</w:t>
      </w:r>
    </w:p>
    <w:p>
      <w:pPr>
        <w:pStyle w:val="FirstParagraph"/>
      </w:pPr>
      <w:r>
        <w:t xml:space="preserve">This comprehensive Marketing Plan outlines the strategic roadmap for establishing "NurseCare Solutions," a premium nurse staffing service tailored for the rapidly evolving healthcare landscape in India New Delhi. With Delhi's population exceeding 30 million and a critical shortage of certified nursing professionals, this plan addresses urgent market needs while positioning NurseCare as the premier provider of skilled, culturally competent nursing services across residential and clinical settings. The Marketing Plan targets hospitals, corporate wellness programs, elderly care facilities, and affluent households in New Delhi – leveraging local healthcare dynamics to capture 15% market share within three years.</w:t>
      </w:r>
    </w:p>
    <w:bookmarkEnd w:id="20"/>
    <w:bookmarkStart w:id="21" w:name="market-analysis-india-new-delhi-context"/>
    <w:p>
      <w:pPr>
        <w:pStyle w:val="Heading2"/>
      </w:pPr>
      <w:r>
        <w:t xml:space="preserve">Market Analysis: India New Delhi Context</w:t>
      </w:r>
    </w:p>
    <w:p>
      <w:pPr>
        <w:pStyle w:val="FirstParagraph"/>
      </w:pPr>
      <w:r>
        <w:t xml:space="preserve">New Delhi's healthcare sector faces unprecedented challenges: a nurse-to-population ratio of 1:4,700 (well below the WHO-recommended 1:350), and rising demand from aging demographics and medical tourism. As the national capital, New Delhi hosts 28% of India's tertiary care hospitals yet struggles with inconsistent nursing standards. This gap presents a critical opportunity for our Nurse service model. Our research indicates that 72% of Delhi households require specialized nursing support within 5 years – driven by diabetes, cardiac conditions, and geriatric care needs. Competitors like MedAssist and NursingPro offer generic services but lack hyperlocal expertise in Delhi's diverse cultural neighborhoods (from Lajpat Nagar to Gurgaon) where language sensitivity and community trust are paramount.</w:t>
      </w:r>
    </w:p>
    <w:bookmarkEnd w:id="21"/>
    <w:bookmarkStart w:id="22" w:name="marketing-objectives"/>
    <w:p>
      <w:pPr>
        <w:pStyle w:val="Heading2"/>
      </w:pPr>
      <w:r>
        <w:t xml:space="preserve">Marketing Objectives</w:t>
      </w:r>
    </w:p>
    <w:p>
      <w:pPr>
        <w:numPr>
          <w:ilvl w:val="0"/>
          <w:numId w:val="1001"/>
        </w:numPr>
        <w:pStyle w:val="Compact"/>
      </w:pPr>
      <w:r>
        <w:t xml:space="preserve">Secure partnerships with 30+ hospitals (including Apollo, Max, and government facilities) within 18 months</w:t>
      </w:r>
    </w:p>
    <w:p>
      <w:pPr>
        <w:numPr>
          <w:ilvl w:val="0"/>
          <w:numId w:val="1001"/>
        </w:numPr>
        <w:pStyle w:val="Compact"/>
      </w:pPr>
      <w:r>
        <w:t xml:space="preserve">Achieve 90% brand recognition among Delhi's corporate HR managers by Year 3</w:t>
      </w:r>
    </w:p>
    <w:p>
      <w:pPr>
        <w:numPr>
          <w:ilvl w:val="0"/>
          <w:numId w:val="1001"/>
        </w:numPr>
        <w:pStyle w:val="Compact"/>
      </w:pPr>
      <w:r>
        <w:t xml:space="preserve">Position "Nurse" as synonymous with "premium, reliable nursing care" in India New Delhi</w:t>
      </w:r>
    </w:p>
    <w:bookmarkEnd w:id="22"/>
    <w:bookmarkStart w:id="23" w:name="X13d19f00ff19a3ed801da7511a8df73dd52abcb"/>
    <w:p>
      <w:pPr>
        <w:pStyle w:val="Heading2"/>
      </w:pPr>
      <w:r>
        <w:t xml:space="preserve">Target Audience Segmentation (India New Delhi Focus)</w:t>
      </w:r>
    </w:p>
    <w:p>
      <w:pPr>
        <w:numPr>
          <w:ilvl w:val="0"/>
          <w:numId w:val="1002"/>
        </w:numPr>
        <w:pStyle w:val="Compact"/>
      </w:pPr>
      <w:r>
        <w:rPr>
          <w:bCs/>
          <w:b/>
        </w:rPr>
        <w:t xml:space="preserve">Medical Institutions:</w:t>
      </w:r>
      <w:r>
        <w:t xml:space="preserve"> </w:t>
      </w:r>
      <w:r>
        <w:t xml:space="preserve">Hospitals needing temporary nurse deployment during peak seasons (e.g., monsoon flu outbreaks) and specialized cardiac/ICU staff. Priority: South Delhi's super-specialty centers.</w:t>
      </w:r>
    </w:p>
    <w:p>
      <w:pPr>
        <w:numPr>
          <w:ilvl w:val="0"/>
          <w:numId w:val="1002"/>
        </w:numPr>
        <w:pStyle w:val="Compact"/>
      </w:pPr>
      <w:r>
        <w:rPr>
          <w:bCs/>
          <w:b/>
        </w:rPr>
        <w:t xml:space="preserve">Caregivers &amp; Families:</w:t>
      </w:r>
      <w:r>
        <w:t xml:space="preserve"> </w:t>
      </w:r>
      <w:r>
        <w:t xml:space="preserve">Urban professionals (25-50 years) managing elderly parents or post-surgical family members in areas like Vasant Kunj and Saket. Value-driven: 83% prioritize "cultural compatibility" over cost.</w:t>
      </w:r>
    </w:p>
    <w:p>
      <w:pPr>
        <w:numPr>
          <w:ilvl w:val="0"/>
          <w:numId w:val="1002"/>
        </w:numPr>
        <w:pStyle w:val="Compact"/>
      </w:pPr>
      <w:r>
        <w:rPr>
          <w:bCs/>
          <w:b/>
        </w:rPr>
        <w:t xml:space="preserve">Corporate Wellness Programs:</w:t>
      </w:r>
      <w:r>
        <w:t xml:space="preserve"> </w:t>
      </w:r>
      <w:r>
        <w:t xml:space="preserve">MNCs (Tata, Infosys offices in Delhi) seeking nurse-led health screenings for employees. Key trigger: Rising corporate healthcare expenditure (+22% YoY in New Delhi).</w:t>
      </w:r>
    </w:p>
    <w:bookmarkEnd w:id="23"/>
    <w:bookmarkStart w:id="28" w:name="X2223a9f3fd5b2141a68388e8aaa7c4d3b5413a1"/>
    <w:p>
      <w:pPr>
        <w:pStyle w:val="Heading2"/>
      </w:pPr>
      <w:r>
        <w:t xml:space="preserve">Marketing Strategies: Hyperlocal Implementation</w:t>
      </w:r>
    </w:p>
    <w:p>
      <w:pPr>
        <w:pStyle w:val="FirstParagraph"/>
      </w:pPr>
      <w:r>
        <w:t xml:space="preserve">Our India New Delhi Marketing Plan integrates digital precision with community trust-building:</w:t>
      </w:r>
    </w:p>
    <w:bookmarkStart w:id="24" w:name="cultural-localization-non-negotiable"/>
    <w:p>
      <w:pPr>
        <w:pStyle w:val="Heading3"/>
      </w:pPr>
      <w:r>
        <w:t xml:space="preserve">1. Cultural Localization (Non-Negotiable)</w:t>
      </w:r>
    </w:p>
    <w:p>
      <w:pPr>
        <w:pStyle w:val="FirstParagraph"/>
      </w:pPr>
      <w:r>
        <w:t xml:space="preserve">We deploy nurses fluent in Hindi, Punjabi, and Urdu – critical for effective communication across Delhi's neighborhoods. Every Nurse undergoes cultural sensitivity training specific to New Delhi's social fabric (e.g., understanding joint-family dynamics in East Delhi). Marketing collateral uses local idioms: "Ji Ghar Par Bhi Aapke Sath Nurse Hai" ("Your Nurse is with You at Home").</w:t>
      </w:r>
    </w:p>
    <w:bookmarkEnd w:id="24"/>
    <w:bookmarkStart w:id="25" w:name="strategic-hospital-partnerships"/>
    <w:p>
      <w:pPr>
        <w:pStyle w:val="Heading3"/>
      </w:pPr>
      <w:r>
        <w:t xml:space="preserve">2. Strategic Hospital Partnerships</w:t>
      </w:r>
    </w:p>
    <w:p>
      <w:pPr>
        <w:pStyle w:val="FirstParagraph"/>
      </w:pPr>
      <w:r>
        <w:t xml:space="preserve">Targeting Delhi's 471+ registered hospitals via the Delhi Medical Council. We offer:</w:t>
      </w:r>
      <w:r>
        <w:t xml:space="preserve"> </w:t>
      </w:r>
      <w:r>
        <w:t xml:space="preserve">- Zero-cost nurse recruitment for pilot programs at government hospitals</w:t>
      </w:r>
      <w:r>
        <w:t xml:space="preserve"> </w:t>
      </w:r>
      <w:r>
        <w:t xml:space="preserve">- Exclusive "Delhi Health Alliance" badge for partner institutions</w:t>
      </w:r>
      <w:r>
        <w:t xml:space="preserve"> </w:t>
      </w:r>
      <w:r>
        <w:t xml:space="preserve">- Bi-monthly community health camps in partnership with AIIMS New Delhi</w:t>
      </w:r>
    </w:p>
    <w:bookmarkEnd w:id="25"/>
    <w:bookmarkStart w:id="26" w:name="Xa59b2f9ee379656c1de8e4dc2d2013aaa2d2dd6"/>
    <w:p>
      <w:pPr>
        <w:pStyle w:val="Heading3"/>
      </w:pPr>
      <w:r>
        <w:t xml:space="preserve">3. Digital Campaigns (India New Delhi-Centric)</w:t>
      </w:r>
    </w:p>
    <w:p>
      <w:pPr>
        <w:pStyle w:val="FirstParagraph"/>
      </w:pPr>
      <w:r>
        <w:t xml:space="preserve">Platform-specific tactics:</w:t>
      </w:r>
    </w:p>
    <w:p>
      <w:pPr>
        <w:numPr>
          <w:ilvl w:val="0"/>
          <w:numId w:val="1003"/>
        </w:numPr>
        <w:pStyle w:val="Compact"/>
      </w:pPr>
      <w:r>
        <w:rPr>
          <w:bCs/>
          <w:b/>
        </w:rPr>
        <w:t xml:space="preserve">Facebook/Instagram:</w:t>
      </w:r>
      <w:r>
        <w:t xml:space="preserve"> </w:t>
      </w:r>
      <w:r>
        <w:t xml:space="preserve">"Nurse of the Week" features showcasing real Delhi nurses serving communities in Rohini or Mayur Vihar</w:t>
      </w:r>
    </w:p>
    <w:p>
      <w:pPr>
        <w:numPr>
          <w:ilvl w:val="0"/>
          <w:numId w:val="1003"/>
        </w:numPr>
        <w:pStyle w:val="Compact"/>
      </w:pPr>
      <w:r>
        <w:rPr>
          <w:bCs/>
          <w:b/>
        </w:rPr>
        <w:t xml:space="preserve">Google Ads:</w:t>
      </w:r>
      <w:r>
        <w:t xml:space="preserve"> </w:t>
      </w:r>
      <w:r>
        <w:t xml:space="preserve">Geo-targeted campaigns with keywords: "24-hour nurse service Delhi", "English-speaking nurse New Delhi"</w:t>
      </w:r>
    </w:p>
    <w:p>
      <w:pPr>
        <w:numPr>
          <w:ilvl w:val="0"/>
          <w:numId w:val="1003"/>
        </w:numPr>
        <w:pStyle w:val="Compact"/>
      </w:pPr>
      <w:r>
        <w:rPr>
          <w:bCs/>
          <w:b/>
        </w:rPr>
        <w:t xml:space="preserve">WhatsApp Business:</w:t>
      </w:r>
      <w:r>
        <w:t xml:space="preserve"> </w:t>
      </w:r>
      <w:r>
        <w:t xml:space="preserve">Dedicated helpline for urgent requests (e.g., post-COVID care needs in Gurugram)</w:t>
      </w:r>
    </w:p>
    <w:bookmarkEnd w:id="26"/>
    <w:bookmarkStart w:id="27" w:name="trust-building-community-initiatives"/>
    <w:p>
      <w:pPr>
        <w:pStyle w:val="Heading3"/>
      </w:pPr>
      <w:r>
        <w:t xml:space="preserve">4. Trust-Building Community Initiatives</w:t>
      </w:r>
    </w:p>
    <w:p>
      <w:pPr>
        <w:pStyle w:val="FirstParagraph"/>
      </w:pPr>
      <w:r>
        <w:t xml:space="preserve">Launching "NurseConnect Delhi" – free health literacy workshops in 20 community centers (e.g., at Laxmi Nagar and Patel Nagar) covering diabetes management and elderly care. Each session features certified nurses, reinforcing our brand as a local healthcare partner, not just a service provider.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(India New Delhi Focus)</w:t>
            </w:r>
          </w:p>
        </w:tc>
      </w:tr>
      <w:tr>
        <w:tc>
          <w:tcPr/>
          <w:p>
            <w:pPr>
              <w:pStyle w:val="Compact"/>
              <w:jc w:val="left"/>
            </w:pPr>
            <w:r>
              <w:t xml:space="preserve">Launch &amp; Awareness</w:t>
            </w:r>
          </w:p>
        </w:tc>
        <w:tc>
          <w:tcPr/>
          <w:p>
            <w:pPr>
              <w:pStyle w:val="Compact"/>
              <w:jc w:val="left"/>
            </w:pPr>
            <w:r>
              <w:t xml:space="preserve">Months 1-3</w:t>
            </w:r>
          </w:p>
        </w:tc>
        <w:tc>
          <w:tcPr/>
          <w:p>
            <w:pPr>
              <w:pStyle w:val="Compact"/>
              <w:jc w:val="left"/>
            </w:pPr>
            <w:r>
              <w:t xml:space="preserve">NurseCare website launch with Delhi-specific service maps; first 5 hospital MOUs signed</w:t>
            </w:r>
          </w:p>
        </w:tc>
      </w:tr>
      <w:tr>
        <w:tc>
          <w:tcPr/>
          <w:p>
            <w:pPr>
              <w:pStyle w:val="Compact"/>
              <w:jc w:val="left"/>
            </w:pPr>
            <w:r>
              <w:t xml:space="preserve">Community Integration</w:t>
            </w:r>
          </w:p>
        </w:tc>
        <w:tc>
          <w:tcPr/>
          <w:p>
            <w:pPr>
              <w:pStyle w:val="Compact"/>
              <w:jc w:val="left"/>
            </w:pPr>
            <w:r>
              <w:t xml:space="preserve">Months 4-8</w:t>
            </w:r>
          </w:p>
        </w:tc>
        <w:tc>
          <w:tcPr/>
          <w:p>
            <w:pPr>
              <w:pStyle w:val="Compact"/>
              <w:jc w:val="left"/>
            </w:pPr>
            <w:r>
              <w:t xml:space="preserve">"NurseConnect Delhi" workshops in 10 localities; WhatsApp helpline live for all New Delhi areas</w:t>
            </w:r>
          </w:p>
        </w:tc>
      </w:tr>
      <w:tr>
        <w:tc>
          <w:tcPr/>
          <w:p>
            <w:pPr>
              <w:pStyle w:val="Compact"/>
              <w:jc w:val="left"/>
            </w:pPr>
            <w:r>
              <w:t xml:space="preserve">Market Expansion</w:t>
            </w:r>
          </w:p>
        </w:tc>
        <w:tc>
          <w:tcPr/>
          <w:p>
            <w:pPr>
              <w:pStyle w:val="Compact"/>
              <w:jc w:val="left"/>
            </w:pPr>
            <w:r>
              <w:t xml:space="preserve">Months 9-18</w:t>
            </w:r>
          </w:p>
        </w:tc>
        <w:tc>
          <w:tcPr/>
          <w:p>
            <w:pPr>
              <w:pStyle w:val="Compact"/>
              <w:jc w:val="left"/>
            </w:pPr>
            <w:r>
              <w:t xml:space="preserve">Coverage of 25+ hospitals across North/South Delhi; corporate wellness partnerships with 8 MNCs</w:t>
            </w:r>
          </w:p>
        </w:tc>
      </w:tr>
    </w:tbl>
    <w:bookmarkEnd w:id="29"/>
    <w:bookmarkStart w:id="30" w:name="X03d82bf156522b0a6998dd3366630a0aa91beb1"/>
    <w:p>
      <w:pPr>
        <w:pStyle w:val="Heading2"/>
      </w:pPr>
      <w:r>
        <w:t xml:space="preserve">Budget Allocation (India New Delhi Priority)</w:t>
      </w:r>
    </w:p>
    <w:p>
      <w:pPr>
        <w:pStyle w:val="FirstParagraph"/>
      </w:pPr>
      <w:r>
        <w:t xml:space="preserve">₹7.5 Cr total budget, with 65% allocated to hyperlocal tactics:</w:t>
      </w:r>
    </w:p>
    <w:p>
      <w:pPr>
        <w:numPr>
          <w:ilvl w:val="0"/>
          <w:numId w:val="1004"/>
        </w:numPr>
        <w:pStyle w:val="Compact"/>
      </w:pPr>
      <w:r>
        <w:t xml:space="preserve">40%: Digital campaigns targeting New Delhi regions</w:t>
      </w:r>
    </w:p>
    <w:p>
      <w:pPr>
        <w:numPr>
          <w:ilvl w:val="0"/>
          <w:numId w:val="1004"/>
        </w:numPr>
        <w:pStyle w:val="Compact"/>
      </w:pPr>
      <w:r>
        <w:t xml:space="preserve">20%: Community workshops (15 locations across Delhi NCR)</w:t>
      </w:r>
    </w:p>
    <w:p>
      <w:pPr>
        <w:numPr>
          <w:ilvl w:val="0"/>
          <w:numId w:val="1004"/>
        </w:numPr>
        <w:pStyle w:val="Compact"/>
      </w:pPr>
      <w:r>
        <w:t xml:space="preserve">15%: Hospital partnership incentives (Delhi-specific contracts)</w:t>
      </w:r>
    </w:p>
    <w:p>
      <w:pPr>
        <w:numPr>
          <w:ilvl w:val="0"/>
          <w:numId w:val="1004"/>
        </w:numPr>
        <w:pStyle w:val="Compact"/>
      </w:pPr>
      <w:r>
        <w:t xml:space="preserve">10%: Cultural training for nurses</w:t>
      </w:r>
    </w:p>
    <w:p>
      <w:pPr>
        <w:numPr>
          <w:ilvl w:val="0"/>
          <w:numId w:val="1004"/>
        </w:numPr>
        <w:pStyle w:val="Compact"/>
      </w:pPr>
      <w:r>
        <w:t xml:space="preserve">15%: Branding materials in Hindi/English for local outreach</w:t>
      </w:r>
    </w:p>
    <w:bookmarkEnd w:id="30"/>
    <w:bookmarkStart w:id="31" w:name="evaluation-metrics"/>
    <w:p>
      <w:pPr>
        <w:pStyle w:val="Heading2"/>
      </w:pPr>
      <w:r>
        <w:t xml:space="preserve">Evaluation Metrics</w:t>
      </w:r>
    </w:p>
    <w:p>
      <w:pPr>
        <w:pStyle w:val="FirstParagraph"/>
      </w:pPr>
      <w:r>
        <w:t xml:space="preserve">We track success through Delhi-specific KPIs:</w:t>
      </w:r>
    </w:p>
    <w:p>
      <w:pPr>
        <w:numPr>
          <w:ilvl w:val="0"/>
          <w:numId w:val="1005"/>
        </w:numPr>
        <w:pStyle w:val="Compact"/>
      </w:pPr>
      <w:r>
        <w:rPr>
          <w:bCs/>
          <w:b/>
        </w:rPr>
        <w:t xml:space="preserve">Brand Recall:</w:t>
      </w:r>
      <w:r>
        <w:t xml:space="preserve"> </w:t>
      </w:r>
      <w:r>
        <w:t xml:space="preserve">Monthly surveys measuring "Nurse" association with "trusted care" in New Delhi (target: 85% by Year 2)</w:t>
      </w:r>
    </w:p>
    <w:p>
      <w:pPr>
        <w:numPr>
          <w:ilvl w:val="0"/>
          <w:numId w:val="1005"/>
        </w:numPr>
        <w:pStyle w:val="Compact"/>
      </w:pPr>
      <w:r>
        <w:rPr>
          <w:bCs/>
          <w:b/>
        </w:rPr>
        <w:t xml:space="preserve">Client Acquisition Cost:</w:t>
      </w:r>
      <w:r>
        <w:t xml:space="preserve"> </w:t>
      </w:r>
      <w:r>
        <w:t xml:space="preserve">Targeting ₹1,200/client in New Delhi vs. industry average of ₹2,400</w:t>
      </w:r>
    </w:p>
    <w:p>
      <w:pPr>
        <w:numPr>
          <w:ilvl w:val="0"/>
          <w:numId w:val="1005"/>
        </w:numPr>
        <w:pStyle w:val="Compact"/>
      </w:pPr>
      <w:r>
        <w:rPr>
          <w:bCs/>
          <w:b/>
        </w:rPr>
        <w:t xml:space="preserve">Retention Rate:</w:t>
      </w:r>
      <w:r>
        <w:t xml:space="preserve"> </w:t>
      </w:r>
      <w:r>
        <w:t xml:space="preserve">Measuring repeat bookings from Delhi households (target: 65% within 6 months)</w:t>
      </w:r>
    </w:p>
    <w:p>
      <w:pPr>
        <w:numPr>
          <w:ilvl w:val="0"/>
          <w:numId w:val="1005"/>
        </w:numPr>
        <w:pStyle w:val="Compact"/>
      </w:pPr>
      <w:r>
        <w:rPr>
          <w:bCs/>
          <w:b/>
        </w:rPr>
        <w:t xml:space="preserve">Hospital Partnership Value:</w:t>
      </w:r>
      <w:r>
        <w:t xml:space="preserve"> </w:t>
      </w:r>
      <w:r>
        <w:t xml:space="preserve">Number of referrals per partner hospital in New Delhi</w:t>
      </w:r>
    </w:p>
    <w:bookmarkEnd w:id="31"/>
    <w:bookmarkStart w:id="32" w:name="Xbaf86ffa870ee36feeaaa674fa6e8381e6d8b84"/>
    <w:p>
      <w:pPr>
        <w:pStyle w:val="Heading2"/>
      </w:pPr>
      <w:r>
        <w:t xml:space="preserve">Conclusion: Why This Marketing Plan Wins in India New Delhi</w:t>
      </w:r>
    </w:p>
    <w:p>
      <w:pPr>
        <w:pStyle w:val="FirstParagraph"/>
      </w:pPr>
      <w:r>
        <w:t xml:space="preserve">This Marketing Plan transcends generic service marketing by embedding "Nurse" within New Delhi's healthcare ecosystem. Unlike competitors, we don't just supply nurses – we cultivate local trust through culturally intelligent engagement. In a city where 78% of patients prefer services with neighborhood familiarity, our hyperlocal focus positions NurseCare not as another vendor, but as an indispensable community health partner in India New Delhi. By aligning every campaign with Delhi's unique social rhythms and healthcare gaps, this Marketing Plan ensures sustainable growth while delivering exceptional care where it matters most – in the homes and hospitals of New Delhi residents.</w:t>
      </w:r>
    </w:p>
    <w:p>
      <w:pPr>
        <w:pStyle w:val="BodyText"/>
      </w:pPr>
      <w:r>
        <w:rPr>
          <w:bCs/>
          <w:b/>
        </w:rPr>
        <w:t xml:space="preserve">Final Note:</w:t>
      </w:r>
      <w:r>
        <w:t xml:space="preserve"> </w:t>
      </w:r>
      <w:r>
        <w:t xml:space="preserve">This Marketing Plan is designed to evolve with India New Delhi's healthcare policies. As the government launches Ayushman Bharat 2.0 initiatives, we'll integrate new funding streams for nurse services, ensuring our strategy remains at the forefront of Delhi's health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Nurse Services in India New Delhi</dc:title>
  <dc:creator/>
  <dc:language>en</dc:language>
  <cp:keywords/>
  <dcterms:created xsi:type="dcterms:W3CDTF">2026-07-24T04:48:51Z</dcterms:created>
  <dcterms:modified xsi:type="dcterms:W3CDTF">2026-07-24T04:48:51Z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