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Nurse</w:t>
      </w:r>
      <w:r>
        <w:t xml:space="preserve"> </w:t>
      </w:r>
      <w:r>
        <w:t xml:space="preserve">Recruitment</w:t>
      </w:r>
      <w:r>
        <w:t xml:space="preserve"> </w:t>
      </w:r>
      <w:r>
        <w:t xml:space="preserve">&amp;</w:t>
      </w:r>
      <w:r>
        <w:t xml:space="preserve"> </w:t>
      </w:r>
      <w:r>
        <w:t xml:space="preserve">Retention</w:t>
      </w:r>
      <w:r>
        <w:t xml:space="preserve"> </w:t>
      </w:r>
      <w:r>
        <w:t xml:space="preserve">in</w:t>
      </w:r>
      <w:r>
        <w:t xml:space="preserve"> </w:t>
      </w:r>
      <w:r>
        <w:t xml:space="preserve">Japan</w:t>
      </w:r>
      <w:r>
        <w:t xml:space="preserve"> </w:t>
      </w:r>
      <w:r>
        <w:t xml:space="preserve">Tokyo</w:t>
      </w:r>
    </w:p>
    <w:bookmarkStart w:id="31" w:name="Xd9009e45b7cc381f06cd2ccd70f133bebd3dd14"/>
    <w:p>
      <w:pPr>
        <w:pStyle w:val="Heading1"/>
      </w:pPr>
      <w:r>
        <w:t xml:space="preserve">Comprehensive Marketing Plan for Enhancing Nurse Workforce Development in Japan Tokyo</w:t>
      </w:r>
    </w:p>
    <w:bookmarkStart w:id="20" w:name="executive-summary"/>
    <w:p>
      <w:pPr>
        <w:pStyle w:val="Heading2"/>
      </w:pPr>
      <w:r>
        <w:t xml:space="preserve">Executive Summary</w:t>
      </w:r>
    </w:p>
    <w:p>
      <w:pPr>
        <w:pStyle w:val="FirstParagraph"/>
      </w:pPr>
      <w:r>
        <w:t xml:space="preserve">This strategic Marketing Plan addresses the acute nursing shortage crisis within Tokyo's healthcare ecosystem. With Japan's aging population accelerating (30% over 65 years by 2030) and Tokyo bearing 34% of the nation's nurse workforce, a targeted approach to attract, retain, and empower Nurses is critical. This plan outlines actionable strategies to position Tokyo as a global leader in Nurse-centric healthcare innovation through culturally nuanced marketing initiatives.</w:t>
      </w:r>
    </w:p>
    <w:bookmarkEnd w:id="20"/>
    <w:bookmarkStart w:id="21" w:name="market-analysis-japan-tokyo-context"/>
    <w:p>
      <w:pPr>
        <w:pStyle w:val="Heading2"/>
      </w:pPr>
      <w:r>
        <w:t xml:space="preserve">Market Analysis: Japan Tokyo Context</w:t>
      </w:r>
    </w:p>
    <w:p>
      <w:pPr>
        <w:pStyle w:val="FirstParagraph"/>
      </w:pPr>
      <w:r>
        <w:t xml:space="preserve">Japan faces a severe Nurse deficit projected at 450,000 by 2035 (Ministry of Health data). Tokyo, as the economic and medical hub, experiences unique pressures: 78% of hospitals report nurse vacancy rates exceeding industry averages. Key challenges include high workloads (16-hour shifts common), cultural barriers for foreign Nurses seeking licensure, and burnout rates double the OECD average. Critically, Tokyo's healthcare system demands multilingual capabilities due to international residents and medical tourism growth—making skilled English-speaking Nurses increasingly valuable.</w:t>
      </w:r>
    </w:p>
    <w:bookmarkEnd w:id="21"/>
    <w:bookmarkStart w:id="22" w:name="X214ea7f1fde973ccf504167596fc36487c78818"/>
    <w:p>
      <w:pPr>
        <w:pStyle w:val="Heading2"/>
      </w:pPr>
      <w:r>
        <w:t xml:space="preserve">Target Audience: The Modern Nurse in Japan Tokyo</w:t>
      </w:r>
    </w:p>
    <w:p>
      <w:pPr>
        <w:pStyle w:val="FirstParagraph"/>
      </w:pPr>
      <w:r>
        <w:t xml:space="preserve">Our primary audience includes two segments:</w:t>
      </w:r>
    </w:p>
    <w:p>
      <w:pPr>
        <w:numPr>
          <w:ilvl w:val="0"/>
          <w:numId w:val="1001"/>
        </w:numPr>
        <w:pStyle w:val="Compact"/>
      </w:pPr>
      <w:r>
        <w:rPr>
          <w:bCs/>
          <w:b/>
        </w:rPr>
        <w:t xml:space="preserve">Domestic Japanese Nurses</w:t>
      </w:r>
      <w:r>
        <w:t xml:space="preserve">: Focused on retention through career advancement, mental health support, and work-life balance initiatives.</w:t>
      </w:r>
    </w:p>
    <w:p>
      <w:pPr>
        <w:numPr>
          <w:ilvl w:val="0"/>
          <w:numId w:val="1001"/>
        </w:numPr>
        <w:pStyle w:val="Compact"/>
      </w:pPr>
      <w:r>
        <w:rPr>
          <w:bCs/>
          <w:b/>
        </w:rPr>
        <w:t xml:space="preserve">International Nurses (Especially from Philippines, Vietnam, India)</w:t>
      </w:r>
      <w:r>
        <w:t xml:space="preserve">: Targeted with streamlined licensure pathways and cultural integration programs for Tokyo-based opportunities.</w:t>
      </w:r>
    </w:p>
    <w:p>
      <w:pPr>
        <w:pStyle w:val="FirstParagraph"/>
      </w:pPr>
      <w:r>
        <w:t xml:space="preserve">Tokyo-specific needs include proximity to major hospitals (e.g., Tokyo University Hospital), access to English-speaking communities, and housing support within metropolitan zones. A 2023 survey revealed 68% of foreign Nurses cite "cultural adaptation" as the top barrier—making our Marketing Plan uniquely focused on this gap.</w:t>
      </w:r>
    </w:p>
    <w:bookmarkEnd w:id="22"/>
    <w:bookmarkStart w:id="23" w:name="core-value-proposition"/>
    <w:p>
      <w:pPr>
        <w:pStyle w:val="Heading2"/>
      </w:pPr>
      <w:r>
        <w:t xml:space="preserve">Core Value Proposition</w:t>
      </w:r>
    </w:p>
    <w:p>
      <w:pPr>
        <w:pStyle w:val="FirstParagraph"/>
      </w:pPr>
      <w:r>
        <w:t xml:space="preserve">We position Tokyo as the premier destination for Nurses through a three-pillar strategy:</w:t>
      </w:r>
    </w:p>
    <w:p>
      <w:pPr>
        <w:numPr>
          <w:ilvl w:val="0"/>
          <w:numId w:val="1002"/>
        </w:numPr>
        <w:pStyle w:val="Compact"/>
      </w:pPr>
      <w:r>
        <w:rPr>
          <w:bCs/>
          <w:b/>
        </w:rPr>
        <w:t xml:space="preserve">Accelerated Licensure Support</w:t>
      </w:r>
      <w:r>
        <w:t xml:space="preserve">: Partnering with Tokyo Medical Association to fast-track foreign Nurse credentials via dedicated "Nurse Bridge" programs.</w:t>
      </w:r>
    </w:p>
    <w:p>
      <w:pPr>
        <w:numPr>
          <w:ilvl w:val="0"/>
          <w:numId w:val="1002"/>
        </w:numPr>
        <w:pStyle w:val="Compact"/>
      </w:pPr>
      <w:r>
        <w:rPr>
          <w:bCs/>
          <w:b/>
        </w:rPr>
        <w:t xml:space="preserve">Cultural Integration Ecosystem</w:t>
      </w:r>
      <w:r>
        <w:t xml:space="preserve">: Providing language training (Japanese + medical terminology), mentorship from senior Tokyo Nurses, and community-building events.</w:t>
      </w:r>
    </w:p>
    <w:p>
      <w:pPr>
        <w:numPr>
          <w:ilvl w:val="0"/>
          <w:numId w:val="1002"/>
        </w:numPr>
        <w:pStyle w:val="Compact"/>
      </w:pPr>
      <w:r>
        <w:rPr>
          <w:bCs/>
          <w:b/>
        </w:rPr>
        <w:t xml:space="preserve">Workplace Innovation</w:t>
      </w:r>
      <w:r>
        <w:t xml:space="preserve">: Implementing AI-driven shift optimization tools to reduce burnout and improve patient-Nurse ratios in Tokyo hospitals.</w:t>
      </w:r>
    </w:p>
    <w:bookmarkEnd w:id="23"/>
    <w:bookmarkStart w:id="27" w:name="X79f65603ce2368e6871637ff400090089fd3349"/>
    <w:p>
      <w:pPr>
        <w:pStyle w:val="Heading2"/>
      </w:pPr>
      <w:r>
        <w:t xml:space="preserve">Marketing Plan: Japan Tokyo-Specific Tactics</w:t>
      </w:r>
    </w:p>
    <w:p>
      <w:pPr>
        <w:pStyle w:val="FirstParagraph"/>
      </w:pPr>
      <w:r>
        <w:t xml:space="preserve">This Marketing Plan leverages hyper-localized channels and partnerships:</w:t>
      </w:r>
    </w:p>
    <w:bookmarkStart w:id="24" w:name="Xd0668085ca454a52190265327b460aaac6f3930"/>
    <w:p>
      <w:pPr>
        <w:pStyle w:val="Heading3"/>
      </w:pPr>
      <w:r>
        <w:t xml:space="preserve">1. Digital &amp; Social Media Campaigns (Japan-Tokyo Focused)</w:t>
      </w:r>
    </w:p>
    <w:p>
      <w:pPr>
        <w:numPr>
          <w:ilvl w:val="0"/>
          <w:numId w:val="1003"/>
        </w:numPr>
        <w:pStyle w:val="Compact"/>
      </w:pPr>
      <w:r>
        <w:rPr>
          <w:bCs/>
          <w:b/>
        </w:rPr>
        <w:t xml:space="preserve">Line App Dominance</w:t>
      </w:r>
      <w:r>
        <w:t xml:space="preserve">: Primary communication channel in Japan. Deploying nurse-focused content via Line Official Account with Tokyo hospital case studies and Q&amp;A sessions.</w:t>
      </w:r>
    </w:p>
    <w:p>
      <w:pPr>
        <w:numPr>
          <w:ilvl w:val="0"/>
          <w:numId w:val="1003"/>
        </w:numPr>
        <w:pStyle w:val="Compact"/>
      </w:pPr>
      <w:r>
        <w:rPr>
          <w:bCs/>
          <w:b/>
        </w:rPr>
        <w:t xml:space="preserve">Tokyo-Geotargeted Ads</w:t>
      </w:r>
      <w:r>
        <w:t xml:space="preserve">: Geo-fencing Tokyo districts (Shinjuku, Shibuya) with ads highlighting "Tokyo Nurse Housing Subsidies" on Instagram/LinkedIn.</w:t>
      </w:r>
    </w:p>
    <w:p>
      <w:pPr>
        <w:numPr>
          <w:ilvl w:val="0"/>
          <w:numId w:val="1003"/>
        </w:numPr>
        <w:pStyle w:val="Compact"/>
      </w:pPr>
      <w:r>
        <w:rPr>
          <w:bCs/>
          <w:b/>
        </w:rPr>
        <w:t xml:space="preserve">Testimonial Videos</w:t>
      </w:r>
      <w:r>
        <w:t xml:space="preserve">: Featuring Japanese Nurses in Tokyo hospitals discussing their career growth and work-life balance—authentic content for local social proof.</w:t>
      </w:r>
    </w:p>
    <w:bookmarkEnd w:id="24"/>
    <w:bookmarkStart w:id="25" w:name="strategic-partnerships-in-japan-tokyo"/>
    <w:p>
      <w:pPr>
        <w:pStyle w:val="Heading3"/>
      </w:pPr>
      <w:r>
        <w:t xml:space="preserve">2. Strategic Partnerships in Japan Tokyo</w:t>
      </w:r>
    </w:p>
    <w:p>
      <w:pPr>
        <w:numPr>
          <w:ilvl w:val="0"/>
          <w:numId w:val="1004"/>
        </w:numPr>
        <w:pStyle w:val="Compact"/>
      </w:pPr>
      <w:r>
        <w:rPr>
          <w:bCs/>
          <w:b/>
        </w:rPr>
        <w:t xml:space="preserve">Collaboration with Tokyo Metropolitan Government</w:t>
      </w:r>
      <w:r>
        <w:t xml:space="preserve">: Co-hosting "Nurse Career Festivals" at Tokyo Dome City, targeting 10,000+ attendees annually.</w:t>
      </w:r>
    </w:p>
    <w:p>
      <w:pPr>
        <w:numPr>
          <w:ilvl w:val="0"/>
          <w:numId w:val="1004"/>
        </w:numPr>
        <w:pStyle w:val="Compact"/>
      </w:pPr>
      <w:r>
        <w:rPr>
          <w:bCs/>
          <w:b/>
        </w:rPr>
        <w:t xml:space="preserve">University Alliances</w:t>
      </w:r>
      <w:r>
        <w:t xml:space="preserve">: Partnering with Tokyo University of Health and Welfare to offer exclusive internships and job fairs for nursing students.</w:t>
      </w:r>
    </w:p>
    <w:p>
      <w:pPr>
        <w:numPr>
          <w:ilvl w:val="0"/>
          <w:numId w:val="1004"/>
        </w:numPr>
        <w:pStyle w:val="Compact"/>
      </w:pPr>
      <w:r>
        <w:rPr>
          <w:bCs/>
          <w:b/>
        </w:rPr>
        <w:t xml:space="preserve">Hotel &amp; Transport Partnerships</w:t>
      </w:r>
      <w:r>
        <w:t xml:space="preserve">: Securing discounts with Tokyo-based airlines (ANA, JAL) and hotels for international Nurses during licensure processing.</w:t>
      </w:r>
    </w:p>
    <w:bookmarkEnd w:id="25"/>
    <w:bookmarkStart w:id="26" w:name="cultural-sensitivity-in-all-messaging"/>
    <w:p>
      <w:pPr>
        <w:pStyle w:val="Heading3"/>
      </w:pPr>
      <w:r>
        <w:t xml:space="preserve">3. Cultural Sensitivity in All Messaging</w:t>
      </w:r>
    </w:p>
    <w:p>
      <w:pPr>
        <w:pStyle w:val="FirstParagraph"/>
      </w:pPr>
      <w:r>
        <w:t xml:space="preserve">Avoiding Western-centric approaches, this Marketing Plan emphasizes:</w:t>
      </w:r>
    </w:p>
    <w:p>
      <w:pPr>
        <w:numPr>
          <w:ilvl w:val="0"/>
          <w:numId w:val="1005"/>
        </w:numPr>
        <w:pStyle w:val="Compact"/>
      </w:pPr>
      <w:r>
        <w:t xml:space="preserve">Using "kizuna" (bonds) as a core theme to reflect Japanese values of community.</w:t>
      </w:r>
    </w:p>
    <w:p>
      <w:pPr>
        <w:numPr>
          <w:ilvl w:val="0"/>
          <w:numId w:val="1005"/>
        </w:numPr>
        <w:pStyle w:val="Compact"/>
      </w:pPr>
      <w:r>
        <w:t xml:space="preserve">Highlighting how Nurses contribute to societal harmony ("wa") in Tokyo healthcare settings.</w:t>
      </w:r>
    </w:p>
    <w:p>
      <w:pPr>
        <w:numPr>
          <w:ilvl w:val="0"/>
          <w:numId w:val="1005"/>
        </w:numPr>
        <w:pStyle w:val="Compact"/>
      </w:pPr>
      <w:r>
        <w:t xml:space="preserve">Ensuring all materials comply with Japan's strict advertising standards for medical services.</w:t>
      </w:r>
    </w:p>
    <w:bookmarkEnd w:id="26"/>
    <w:bookmarkEnd w:id="27"/>
    <w:bookmarkStart w:id="28" w:name="Xa65dfcfd55ed32aac633b0bbd51005ff7af29e2"/>
    <w:p>
      <w:pPr>
        <w:pStyle w:val="Heading2"/>
      </w:pPr>
      <w:r>
        <w:t xml:space="preserve">Implementation Timeline (Japan Tokyo Phase-In)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w:t>
            </w:r>
          </w:p>
        </w:tc>
        <w:tc>
          <w:tcPr/>
          <w:p>
            <w:pPr>
              <w:pStyle w:val="Compact"/>
              <w:jc w:val="left"/>
            </w:pPr>
            <w:r>
              <w:t xml:space="preserve">Japan Tokyo Focus</w:t>
            </w:r>
          </w:p>
        </w:tc>
      </w:tr>
      <w:tr>
        <w:tc>
          <w:tcPr/>
          <w:p>
            <w:pPr>
              <w:pStyle w:val="Compact"/>
              <w:jc w:val="left"/>
            </w:pPr>
            <w:r>
              <w:t xml:space="preserve">Q1 2024</w:t>
            </w:r>
          </w:p>
        </w:tc>
        <w:tc>
          <w:tcPr/>
          <w:p>
            <w:pPr>
              <w:pStyle w:val="Compact"/>
              <w:jc w:val="left"/>
            </w:pPr>
            <w:r>
              <w:t xml:space="preserve">Licensure partnership signing with Tokyo Medical Association</w:t>
            </w:r>
          </w:p>
        </w:tc>
        <w:tc>
          <w:tcPr/>
          <w:p>
            <w:pPr>
              <w:pStyle w:val="Compact"/>
              <w:jc w:val="left"/>
            </w:pPr>
            <w:r>
              <w:t xml:space="preserve">Negotiating streamlined processes at Tokyo's nursing licensing offices.</w:t>
            </w:r>
          </w:p>
        </w:tc>
      </w:tr>
      <w:tr>
        <w:tc>
          <w:tcPr/>
          <w:p>
            <w:pPr>
              <w:pStyle w:val="Compact"/>
              <w:jc w:val="left"/>
            </w:pPr>
            <w:r>
              <w:t xml:space="preserve">Q2 2024</w:t>
            </w:r>
          </w:p>
        </w:tc>
        <w:tc>
          <w:tcPr/>
          <w:p>
            <w:pPr>
              <w:pStyle w:val="Compact"/>
              <w:jc w:val="left"/>
            </w:pPr>
            <w:r>
              <w:t xml:space="preserve">Launch Line Official Account + Line-based Nurse support hub</w:t>
            </w:r>
          </w:p>
        </w:tc>
        <w:tc>
          <w:tcPr/>
          <w:p>
            <w:pPr>
              <w:pStyle w:val="Compact"/>
              <w:jc w:val="left"/>
            </w:pPr>
            <w:r>
              <w:t xml:space="preserve">Beta testing with 5 Tokyo hospitals; optimizing for Japanese user behavior.</w:t>
            </w:r>
          </w:p>
        </w:tc>
      </w:tr>
      <w:tr>
        <w:tc>
          <w:tcPr/>
          <w:p>
            <w:pPr>
              <w:pStyle w:val="Compact"/>
              <w:jc w:val="left"/>
            </w:pPr>
            <w:r>
              <w:t xml:space="preserve">Q3 2024</w:t>
            </w:r>
          </w:p>
        </w:tc>
        <w:tc>
          <w:tcPr/>
          <w:p>
            <w:pPr>
              <w:pStyle w:val="Compact"/>
              <w:jc w:val="left"/>
            </w:pPr>
            <w:r>
              <w:t xml:space="preserve">Nurse Career Festival in Tokyo Dome City (First event)</w:t>
            </w:r>
          </w:p>
        </w:tc>
        <w:tc>
          <w:tcPr/>
          <w:p>
            <w:pPr>
              <w:pStyle w:val="Compact"/>
              <w:jc w:val="left"/>
            </w:pPr>
            <w:r>
              <w:t xml:space="preserve">Partnering with Tokyo Tourism Board to attract international Nurses.</w:t>
            </w:r>
          </w:p>
        </w:tc>
      </w:tr>
      <w:tr>
        <w:tc>
          <w:tcPr/>
          <w:p>
            <w:pPr>
              <w:pStyle w:val="Compact"/>
              <w:jc w:val="left"/>
            </w:pPr>
            <w:r>
              <w:t xml:space="preserve">Q4 2024</w:t>
            </w:r>
          </w:p>
        </w:tc>
        <w:tc>
          <w:tcPr/>
          <w:p>
            <w:pPr>
              <w:pStyle w:val="Compact"/>
              <w:jc w:val="left"/>
            </w:pPr>
            <w:r>
              <w:t xml:space="preserve">Full rollout of AI shift optimizer across 50+ Tokyo hospitals</w:t>
            </w:r>
          </w:p>
        </w:tc>
        <w:tc>
          <w:tcPr/>
          <w:p>
            <w:pPr>
              <w:pStyle w:val="Compact"/>
              <w:jc w:val="left"/>
            </w:pPr>
            <w:r>
              <w:t xml:space="preserve">Piloted at Tokyo Medical Center; measuring nurse satisfaction metrics.</w:t>
            </w:r>
          </w:p>
        </w:tc>
      </w:tr>
    </w:tbl>
    <w:bookmarkEnd w:id="28"/>
    <w:bookmarkStart w:id="29" w:name="kpis-for-japan-tokyo-success"/>
    <w:p>
      <w:pPr>
        <w:pStyle w:val="Heading2"/>
      </w:pPr>
      <w:r>
        <w:t xml:space="preserve">KPIs for Japan Tokyo Success</w:t>
      </w:r>
    </w:p>
    <w:p>
      <w:pPr>
        <w:pStyle w:val="FirstParagraph"/>
      </w:pPr>
      <w:r>
        <w:t xml:space="preserve">We will track:</w:t>
      </w:r>
    </w:p>
    <w:p>
      <w:pPr>
        <w:numPr>
          <w:ilvl w:val="0"/>
          <w:numId w:val="1006"/>
        </w:numPr>
        <w:pStyle w:val="Compact"/>
      </w:pPr>
      <w:r>
        <w:rPr>
          <w:bCs/>
          <w:b/>
        </w:rPr>
        <w:t xml:space="preserve">Nurse Retention Rate</w:t>
      </w:r>
      <w:r>
        <w:t xml:space="preserve">: Target 85% in Tokyo facilities (vs. 65% national avg).</w:t>
      </w:r>
    </w:p>
    <w:p>
      <w:pPr>
        <w:numPr>
          <w:ilvl w:val="0"/>
          <w:numId w:val="1006"/>
        </w:numPr>
        <w:pStyle w:val="Compact"/>
      </w:pPr>
      <w:r>
        <w:rPr>
          <w:bCs/>
          <w:b/>
        </w:rPr>
        <w:t xml:space="preserve">International Nurse Placement</w:t>
      </w:r>
      <w:r>
        <w:t xml:space="preserve">: Secure 300+ foreign Nurses in Tokyo by Q4 2024.</w:t>
      </w:r>
    </w:p>
    <w:p>
      <w:pPr>
        <w:numPr>
          <w:ilvl w:val="0"/>
          <w:numId w:val="1006"/>
        </w:numPr>
        <w:pStyle w:val="Compact"/>
      </w:pPr>
      <w:r>
        <w:rPr>
          <w:bCs/>
          <w:b/>
        </w:rPr>
        <w:t xml:space="preserve">Cultural Integration Score</w:t>
      </w:r>
      <w:r>
        <w:t xml:space="preserve">: Measured via post-onboarding surveys (Target: 90% satisfaction).</w:t>
      </w:r>
    </w:p>
    <w:bookmarkEnd w:id="29"/>
    <w:bookmarkStart w:id="30" w:name="X6e1c402e0cc080cc5c6b9592157fab3a5388e52"/>
    <w:p>
      <w:pPr>
        <w:pStyle w:val="Heading2"/>
      </w:pPr>
      <w:r>
        <w:t xml:space="preserve">Conclusion: Elevating the Nurse Experience in Japan Tokyo</w:t>
      </w:r>
    </w:p>
    <w:p>
      <w:pPr>
        <w:pStyle w:val="FirstParagraph"/>
      </w:pPr>
      <w:r>
        <w:t xml:space="preserve">This Marketing Plan transcends generic recruitment—it creates a sustainable ecosystem where Nurses thrive within Tokyo's unique cultural and operational landscape. By embedding "Japan Tokyo" as the heart of our strategy—leveraging local partnerships, digital norms, and cultural intelligence—we position the city not just as a workplace, but as a career catalyst for global Nurses. The success of this plan directly addresses Japan's healthcare crisis while redefining what it means to be a Nurse in one of the world's most dynamic urban centers. Investing in Nurses through this tailored Marketing Plan is an investment in Tokyo's future health security.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Nurse Recruitment &amp; Retention in Japan Tokyo</dc:title>
  <dc:creator/>
  <dc:language>en</dc:language>
  <cp:keywords/>
  <dcterms:created xsi:type="dcterms:W3CDTF">2026-07-21T03:24:42Z</dcterms:created>
  <dcterms:modified xsi:type="dcterms:W3CDTF">2026-07-21T03:24:42Z</dcterms:modified>
</cp:coreProperties>
</file>

<file path=docProps/custom.xml><?xml version="1.0" encoding="utf-8"?>
<Properties xmlns="http://schemas.openxmlformats.org/officeDocument/2006/custom-properties" xmlns:vt="http://schemas.openxmlformats.org/officeDocument/2006/docPropsVTypes"/>
</file>