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Nurse</w:t>
      </w:r>
      <w:r>
        <w:t xml:space="preserve"> </w:t>
      </w:r>
      <w:r>
        <w:t xml:space="preserve">Home</w:t>
      </w:r>
      <w:r>
        <w:t xml:space="preserve"> </w:t>
      </w:r>
      <w:r>
        <w:t xml:space="preserve">Care</w:t>
      </w:r>
      <w:r>
        <w:t xml:space="preserve"> </w:t>
      </w:r>
      <w:r>
        <w:t xml:space="preserve">Service</w:t>
      </w:r>
      <w:r>
        <w:t xml:space="preserve"> </w:t>
      </w:r>
      <w:r>
        <w:t xml:space="preserve">in</w:t>
      </w:r>
      <w:r>
        <w:t xml:space="preserve"> </w:t>
      </w:r>
      <w:r>
        <w:t xml:space="preserve">Mexico</w:t>
      </w:r>
      <w:r>
        <w:t xml:space="preserve"> </w:t>
      </w:r>
      <w:r>
        <w:t xml:space="preserve">City</w:t>
      </w:r>
    </w:p>
    <w:bookmarkStart w:id="33" w:name="Xe72c1a0e6683c17d735d6d614d23a7233ff35e4"/>
    <w:p>
      <w:pPr>
        <w:pStyle w:val="Heading1"/>
      </w:pPr>
      <w:r>
        <w:t xml:space="preserve">Comprehensive Marketing Plan for Premium Nurse Home Care Service in Mexico City, Mexico</w:t>
      </w:r>
    </w:p>
    <w:bookmarkStart w:id="20" w:name="executive-summary"/>
    <w:p>
      <w:pPr>
        <w:pStyle w:val="Heading2"/>
      </w:pPr>
      <w:r>
        <w:t xml:space="preserve">Executive Summary</w:t>
      </w:r>
    </w:p>
    <w:p>
      <w:pPr>
        <w:pStyle w:val="FirstParagraph"/>
      </w:pPr>
      <w:r>
        <w:t xml:space="preserve">This Marketing Plan outlines the strategy to launch and scale "NurseCare MX," a premium home healthcare service featuring licensed nurses for elderly care and post-hospitalization support in Mexico City. The plan targets affluent urban households experiencing rising demand for professional nursing services amid Mexico City's aging population (4.5 million residents aged 60+). With 78% of Mexican families preferring home-based care over institutions, NurseCare MX positions itself as the premier solution to bridge critical healthcare gaps in the capital city. This initiative requires a $250,000 investment to capture 15% market share within 24 months through hyper-localized digital marketing and strategic partnerships.</w:t>
      </w:r>
    </w:p>
    <w:bookmarkEnd w:id="20"/>
    <w:bookmarkStart w:id="21" w:name="market-analysis-mexico-city-context"/>
    <w:p>
      <w:pPr>
        <w:pStyle w:val="Heading2"/>
      </w:pPr>
      <w:r>
        <w:t xml:space="preserve">Market Analysis: Mexico City Context</w:t>
      </w:r>
    </w:p>
    <w:p>
      <w:pPr>
        <w:pStyle w:val="FirstParagraph"/>
      </w:pPr>
      <w:r>
        <w:t xml:space="preserve">Mexico City's healthcare landscape reveals significant unmet needs for professional nursing services. According to the National Institute of Statistics (INEGI), 65% of seniors in Mexico City lack consistent access to qualified home health support, while hospital discharge delays average 48 hours due to insufficient post-acute care. Competitors like "Enfermería Home" and "Nursing Solutions" offer basic services but lack certified bilingual nurses and comprehensive care packages. Crucially, 82% of high-income Mexico City households (earning $50k+ annually) express willingness to pay premiums for verified nursing services—creating a clear opportunity for NurseCare MX.</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Urban Affluent Seniors (35%):</w:t>
      </w:r>
      <w:r>
        <w:t xml:space="preserve"> </w:t>
      </w:r>
      <w:r>
        <w:t xml:space="preserve">Residents of Polanco, Santa Fe, and Condesa aged 65+ with chronic conditions requiring daily monitoring.</w:t>
      </w:r>
    </w:p>
    <w:p>
      <w:pPr>
        <w:numPr>
          <w:ilvl w:val="0"/>
          <w:numId w:val="1001"/>
        </w:numPr>
        <w:pStyle w:val="Compact"/>
      </w:pPr>
      <w:r>
        <w:rPr>
          <w:bCs/>
          <w:b/>
        </w:rPr>
        <w:t xml:space="preserve">Middle-Class Professionals (40%):</w:t>
      </w:r>
      <w:r>
        <w:t xml:space="preserve"> </w:t>
      </w:r>
      <w:r>
        <w:t xml:space="preserve">Dual-income families in Coyoacán and Ajusco caring for aging parents who need temporary nursing support during work hours.</w:t>
      </w:r>
    </w:p>
    <w:p>
      <w:pPr>
        <w:numPr>
          <w:ilvl w:val="0"/>
          <w:numId w:val="1001"/>
        </w:numPr>
        <w:pStyle w:val="Compact"/>
      </w:pPr>
      <w:r>
        <w:rPr>
          <w:bCs/>
          <w:b/>
        </w:rPr>
        <w:t xml:space="preserve">Medical Institutions (25%):</w:t>
      </w:r>
      <w:r>
        <w:t xml:space="preserve"> </w:t>
      </w:r>
      <w:r>
        <w:t xml:space="preserve">Hospitals like IMSS and private clinics referring patients to home care upon discharge.</w:t>
      </w:r>
    </w:p>
    <w:p>
      <w:pPr>
        <w:pStyle w:val="FirstParagraph"/>
      </w:pPr>
      <w:r>
        <w:t xml:space="preserve">All segments prioritize safety, linguistic compatibility (Spanish-English bilingual nurses), and seamless scheduling—core differentiators for NurseCare MX in Mexico City's unique urban environment.</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500 active clients in Mexico City within 18 months</w:t>
      </w:r>
    </w:p>
    <w:p>
      <w:pPr>
        <w:numPr>
          <w:ilvl w:val="0"/>
          <w:numId w:val="1002"/>
        </w:numPr>
        <w:pStyle w:val="Compact"/>
      </w:pPr>
      <w:r>
        <w:t xml:space="preserve">Secure partnerships with 3 major hospitals and 5 senior communities in Mexico City</w:t>
      </w:r>
    </w:p>
    <w:p>
      <w:pPr>
        <w:numPr>
          <w:ilvl w:val="0"/>
          <w:numId w:val="1002"/>
        </w:numPr>
        <w:pStyle w:val="Compact"/>
      </w:pPr>
      <w:r>
        <w:t xml:space="preserve">Achieve $35,000 monthly recurring revenue by Month 18</w:t>
      </w:r>
    </w:p>
    <w:p>
      <w:pPr>
        <w:numPr>
          <w:ilvl w:val="0"/>
          <w:numId w:val="1002"/>
        </w:numPr>
        <w:pStyle w:val="Compact"/>
      </w:pPr>
      <w:r>
        <w:t xml:space="preserve">Attain 85% client retention rate through personalized care continuity</w:t>
      </w:r>
    </w:p>
    <w:bookmarkEnd w:id="23"/>
    <w:bookmarkStart w:id="28" w:name="strategic-marketing-mix-4ps"/>
    <w:p>
      <w:pPr>
        <w:pStyle w:val="Heading2"/>
      </w:pPr>
      <w:r>
        <w:t xml:space="preserve">Strategic Marketing Mix (4Ps)</w:t>
      </w:r>
    </w:p>
    <w:bookmarkStart w:id="24" w:name="product-nurse-centric-service-design"/>
    <w:p>
      <w:pPr>
        <w:pStyle w:val="Heading3"/>
      </w:pPr>
      <w:r>
        <w:t xml:space="preserve">Product: Nurse-Centric Service Design</w:t>
      </w:r>
    </w:p>
    <w:p>
      <w:pPr>
        <w:pStyle w:val="FirstParagraph"/>
      </w:pPr>
      <w:r>
        <w:t xml:space="preserve">NurseCare MX offers tiered nursing packages including:</w:t>
      </w:r>
    </w:p>
    <w:p>
      <w:pPr>
        <w:numPr>
          <w:ilvl w:val="0"/>
          <w:numId w:val="1003"/>
        </w:numPr>
        <w:pStyle w:val="Compact"/>
      </w:pPr>
      <w:r>
        <w:rPr>
          <w:bCs/>
          <w:b/>
        </w:rPr>
        <w:t xml:space="preserve">Essential Care:</w:t>
      </w:r>
      <w:r>
        <w:t xml:space="preserve"> </w:t>
      </w:r>
      <w:r>
        <w:t xml:space="preserve">4-hour daily visits ($85/hr) for medication management and vital sign monitoring</w:t>
      </w:r>
    </w:p>
    <w:p>
      <w:pPr>
        <w:numPr>
          <w:ilvl w:val="0"/>
          <w:numId w:val="1003"/>
        </w:numPr>
        <w:pStyle w:val="Compact"/>
      </w:pPr>
      <w:r>
        <w:rPr>
          <w:bCs/>
          <w:b/>
        </w:rPr>
        <w:t xml:space="preserve">Premium Care:</w:t>
      </w:r>
      <w:r>
        <w:t xml:space="preserve"> </w:t>
      </w:r>
      <w:r>
        <w:t xml:space="preserve">24/7 certified nurses with chronic disease expertise ($190/hr)</w:t>
      </w:r>
    </w:p>
    <w:p>
      <w:pPr>
        <w:numPr>
          <w:ilvl w:val="0"/>
          <w:numId w:val="1003"/>
        </w:numPr>
        <w:pStyle w:val="Compact"/>
      </w:pPr>
      <w:r>
        <w:rPr>
          <w:bCs/>
          <w:b/>
        </w:rPr>
        <w:t xml:space="preserve">Hospital Transition Program:</w:t>
      </w:r>
      <w:r>
        <w:t xml:space="preserve"> </w:t>
      </w:r>
      <w:r>
        <w:t xml:space="preserve">Dedicated Nurse coordinator for post-discharge care coordination (partnered with Mexico City hospitals)</w:t>
      </w:r>
    </w:p>
    <w:p>
      <w:pPr>
        <w:pStyle w:val="FirstParagraph"/>
      </w:pPr>
      <w:r>
        <w:t xml:space="preserve">Every nurse undergoes rigorous background checks, Spanish-English certification, and cultural competency training specific to Mexico City neighborhoods. Services include real-time family updates via WhatsApp—the dominant communication channel in Mexico City.</w:t>
      </w:r>
    </w:p>
    <w:bookmarkEnd w:id="24"/>
    <w:bookmarkStart w:id="25" w:name="pricing-strategy"/>
    <w:p>
      <w:pPr>
        <w:pStyle w:val="Heading3"/>
      </w:pPr>
      <w:r>
        <w:t xml:space="preserve">Pricing Strategy</w:t>
      </w:r>
    </w:p>
    <w:p>
      <w:pPr>
        <w:pStyle w:val="FirstParagraph"/>
      </w:pPr>
      <w:r>
        <w:t xml:space="preserve">Competitive premium pricing aligned with Mexico City's economic realities:</w:t>
      </w:r>
    </w:p>
    <w:p>
      <w:pPr>
        <w:numPr>
          <w:ilvl w:val="0"/>
          <w:numId w:val="1004"/>
        </w:numPr>
        <w:pStyle w:val="Compact"/>
      </w:pPr>
      <w:r>
        <w:t xml:space="preserve">Below market average for comparable services (e.g., $150/hr vs. industry avg. $220/hr)</w:t>
      </w:r>
    </w:p>
    <w:p>
      <w:pPr>
        <w:numPr>
          <w:ilvl w:val="0"/>
          <w:numId w:val="1004"/>
        </w:numPr>
        <w:pStyle w:val="Compact"/>
      </w:pPr>
      <w:r>
        <w:t xml:space="preserve">Bundled discounts for weekly commitments ($3,400/month vs. $3,850 à la carte)</w:t>
      </w:r>
    </w:p>
    <w:p>
      <w:pPr>
        <w:numPr>
          <w:ilvl w:val="0"/>
          <w:numId w:val="1004"/>
        </w:numPr>
        <w:pStyle w:val="Compact"/>
      </w:pPr>
      <w:r>
        <w:t xml:space="preserve">Insurance partnership programs with Mexico City health insurers (e.g., Seguros Monterrey)</w:t>
      </w:r>
    </w:p>
    <w:bookmarkEnd w:id="25"/>
    <w:bookmarkStart w:id="26" w:name="X7cb2155605ea0605a8af3ac3f1fb9e94e311ee8"/>
    <w:p>
      <w:pPr>
        <w:pStyle w:val="Heading3"/>
      </w:pPr>
      <w:r>
        <w:t xml:space="preserve">Place: Hyper-Local Mexico City Distribution</w:t>
      </w:r>
    </w:p>
    <w:p>
      <w:pPr>
        <w:pStyle w:val="FirstParagraph"/>
      </w:pPr>
      <w:r>
        <w:t xml:space="preserve">NurseCare MX operates exclusively within Mexico City's 16 boroughs through:</w:t>
      </w:r>
    </w:p>
    <w:p>
      <w:pPr>
        <w:numPr>
          <w:ilvl w:val="0"/>
          <w:numId w:val="1005"/>
        </w:numPr>
        <w:pStyle w:val="Compact"/>
      </w:pPr>
      <w:r>
        <w:rPr>
          <w:bCs/>
          <w:b/>
        </w:rPr>
        <w:t xml:space="preserve">Virtual Onboarding:</w:t>
      </w:r>
      <w:r>
        <w:t xml:space="preserve"> </w:t>
      </w:r>
      <w:r>
        <w:t xml:space="preserve">All clients access service via mobile app (optimized for low-bandwidth in CDMX neighborhoods)</w:t>
      </w:r>
    </w:p>
    <w:p>
      <w:pPr>
        <w:numPr>
          <w:ilvl w:val="0"/>
          <w:numId w:val="1005"/>
        </w:numPr>
        <w:pStyle w:val="Compact"/>
      </w:pPr>
      <w:r>
        <w:rPr>
          <w:bCs/>
          <w:b/>
        </w:rPr>
        <w:t xml:space="preserve">Geotargeted Nurse Deployment:</w:t>
      </w:r>
      <w:r>
        <w:t xml:space="preserve"> </w:t>
      </w:r>
      <w:r>
        <w:t xml:space="preserve">Nurses stationed in 4 strategic zones (Polanco, Roma, Santa Fe, Centro) to minimize response time</w:t>
      </w:r>
    </w:p>
    <w:p>
      <w:pPr>
        <w:numPr>
          <w:ilvl w:val="0"/>
          <w:numId w:val="1005"/>
        </w:numPr>
        <w:pStyle w:val="Compact"/>
      </w:pPr>
      <w:r>
        <w:rPr>
          <w:bCs/>
          <w:b/>
        </w:rPr>
        <w:t xml:space="preserve">Partnership Hubs:</w:t>
      </w:r>
      <w:r>
        <w:t xml:space="preserve"> </w:t>
      </w:r>
      <w:r>
        <w:t xml:space="preserve">Physical service points at 3 senior centers (Centro de Desarrollo para Adultos Mayores) in Mexico City</w:t>
      </w:r>
    </w:p>
    <w:bookmarkEnd w:id="26"/>
    <w:bookmarkStart w:id="27" w:name="X6e7f5cfba7c988ae0b4d8064faf357e9c82debe"/>
    <w:p>
      <w:pPr>
        <w:pStyle w:val="Heading3"/>
      </w:pPr>
      <w:r>
        <w:t xml:space="preserve">Promotion: Culturally Tailored Mexico City Campaigns</w:t>
      </w:r>
    </w:p>
    <w:p>
      <w:pPr>
        <w:pStyle w:val="FirstParagraph"/>
      </w:pPr>
      <w:r>
        <w:t xml:space="preserve">Leveraging deep understanding of Mexico City's media consumption:</w:t>
      </w:r>
    </w:p>
    <w:p>
      <w:pPr>
        <w:numPr>
          <w:ilvl w:val="0"/>
          <w:numId w:val="1006"/>
        </w:numPr>
        <w:pStyle w:val="Compact"/>
      </w:pPr>
      <w:r>
        <w:rPr>
          <w:bCs/>
          <w:b/>
        </w:rPr>
        <w:t xml:space="preserve">Digital:</w:t>
      </w:r>
      <w:r>
        <w:t xml:space="preserve"> </w:t>
      </w:r>
      <w:r>
        <w:t xml:space="preserve">Targeted Instagram/Facebook ads using neighborhood-specific hashtags (#EnfermeraCDMX, #CuidadoEnCasaMexicoCity) with testimonials from local families</w:t>
      </w:r>
    </w:p>
    <w:p>
      <w:pPr>
        <w:numPr>
          <w:ilvl w:val="0"/>
          <w:numId w:val="1006"/>
        </w:numPr>
        <w:pStyle w:val="Compact"/>
      </w:pPr>
      <w:r>
        <w:rPr>
          <w:bCs/>
          <w:b/>
        </w:rPr>
        <w:t xml:space="preserve">Community:</w:t>
      </w:r>
      <w:r>
        <w:t xml:space="preserve"> </w:t>
      </w:r>
      <w:r>
        <w:t xml:space="preserve">Sponsorships at CDMX senior festivals (e.g., Festival de la Tercera Edad) and health fairs at Plaza de las Artes</w:t>
      </w:r>
    </w:p>
    <w:p>
      <w:pPr>
        <w:numPr>
          <w:ilvl w:val="0"/>
          <w:numId w:val="1006"/>
        </w:numPr>
        <w:pStyle w:val="Compact"/>
      </w:pPr>
      <w:r>
        <w:rPr>
          <w:bCs/>
          <w:b/>
        </w:rPr>
        <w:t xml:space="preserve">Professional Outreach:</w:t>
      </w:r>
      <w:r>
        <w:t xml:space="preserve"> </w:t>
      </w:r>
      <w:r>
        <w:t xml:space="preserve">Co-branded workshops with Mexico City clinics on "Hospital Discharge Planning"</w:t>
      </w:r>
    </w:p>
    <w:p>
      <w:pPr>
        <w:numPr>
          <w:ilvl w:val="0"/>
          <w:numId w:val="1006"/>
        </w:numPr>
        <w:pStyle w:val="Compact"/>
      </w:pPr>
      <w:r>
        <w:rPr>
          <w:bCs/>
          <w:b/>
        </w:rPr>
        <w:t xml:space="preserve">Referral Program:</w:t>
      </w:r>
      <w:r>
        <w:t xml:space="preserve"> </w:t>
      </w:r>
      <w:r>
        <w:t xml:space="preserve">$100 credit for client referrals within Mexico City neighborhoods</w:t>
      </w:r>
    </w:p>
    <w:bookmarkEnd w:id="27"/>
    <w:bookmarkEnd w:id="28"/>
    <w:bookmarkStart w:id="29" w:name="budget-allocation-total-250000"/>
    <w:p>
      <w:pPr>
        <w:pStyle w:val="Heading2"/>
      </w:pPr>
      <w:r>
        <w:t xml:space="preserve">Budget Allocation (Total: $250,000)</w:t>
      </w:r>
    </w:p>
    <w:p>
      <w:pPr>
        <w:pStyle w:val="FirstParagraph"/>
      </w:pPr>
      <w:r>
        <w:t xml:space="preserve">Category</w:t>
      </w:r>
    </w:p>
    <w:p>
      <w:pPr>
        <w:pStyle w:val="BodyText"/>
      </w:pPr>
      <w:r>
        <w:t xml:space="preserve">Allocation</w:t>
      </w:r>
    </w:p>
    <w:p>
      <w:pPr>
        <w:pStyle w:val="BodyText"/>
      </w:pPr>
      <w:r>
        <w:t xml:space="preserve">Details</w:t>
      </w:r>
    </w:p>
    <w:p>
      <w:pPr>
        <w:pStyle w:val="BodyText"/>
      </w:pPr>
      <w:r>
        <w:t xml:space="preserve">Digital Marketing (45%)</w:t>
      </w:r>
    </w:p>
    <w:p>
      <w:pPr>
        <w:pStyle w:val="BodyText"/>
      </w:pPr>
      <w:r>
        <w:t xml:space="preserve">$112,500</w:t>
      </w:r>
    </w:p>
    <w:p>
      <w:pPr>
        <w:pStyle w:val="BodyText"/>
      </w:pPr>
      <w:r>
        <w:t xml:space="preserve">Geo-targeted social ads, app development, SEO for "Nurse Mexico City"</w:t>
      </w:r>
    </w:p>
    <w:p>
      <w:pPr>
        <w:pStyle w:val="BodyText"/>
      </w:pPr>
      <w:r>
        <w:t xml:space="preserve">Community Partnerships (25%)</w:t>
      </w:r>
    </w:p>
    <w:p>
      <w:pPr>
        <w:pStyle w:val="BodyText"/>
      </w:pPr>
      <w:r>
        <w:t xml:space="preserve">$62,500</w:t>
      </w:r>
    </w:p>
    <w:p>
      <w:pPr>
        <w:pStyle w:val="BodyText"/>
      </w:pPr>
      <w:r>
        <w:t xml:space="preserve">Sponsorships at 12 Mexico City senior events + clinic collaboration fees</w:t>
      </w:r>
    </w:p>
    <w:p>
      <w:pPr>
        <w:pStyle w:val="BodyText"/>
      </w:pPr>
      <w:r>
        <w:t xml:space="preserve">Content &amp; PR (15%)</w:t>
      </w:r>
    </w:p>
    <w:p>
      <w:pPr>
        <w:pStyle w:val="BodyText"/>
      </w:pPr>
      <w:r>
        <w:t xml:space="preserve">$37,500</w:t>
      </w:r>
    </w:p>
    <w:p>
      <w:pPr>
        <w:pStyle w:val="BodyText"/>
      </w:pPr>
      <w:r>
        <w:t xml:space="preserve">Local influencer partnerships (e.g., Mexican healthcare bloggers in CDMX)</w:t>
      </w:r>
    </w:p>
    <w:p>
      <w:pPr>
        <w:pStyle w:val="BodyText"/>
      </w:pPr>
      <w:r>
        <w:t xml:space="preserve">Operations (15%)</w:t>
      </w:r>
    </w:p>
    <w:p>
      <w:pPr>
        <w:pStyle w:val="BodyText"/>
      </w:pPr>
      <w:r>
        <w:t xml:space="preserve">$37,500</w:t>
      </w:r>
    </w:p>
    <w:p>
      <w:pPr>
        <w:pStyle w:val="BodyText"/>
      </w:pPr>
      <w:r>
        <w:t xml:space="preserve">Nurse training + CRM system for Mexico City service management</w:t>
      </w:r>
    </w:p>
    <w:bookmarkEnd w:id="29"/>
    <w:bookmarkStart w:id="30" w:name="X578e7124311743983fe9371cb6e9cefd9ee9c65"/>
    <w:p>
      <w:pPr>
        <w:pStyle w:val="Heading2"/>
      </w:pPr>
      <w:r>
        <w:t xml:space="preserve">Implementation Timeline: Mexico City Focus</w:t>
      </w:r>
    </w:p>
    <w:p>
      <w:pPr>
        <w:pStyle w:val="FirstParagraph"/>
      </w:pPr>
      <w:r>
        <w:rPr>
          <w:bCs/>
          <w:b/>
        </w:rPr>
        <w:t xml:space="preserve">Months 1-3:</w:t>
      </w:r>
      <w:r>
        <w:t xml:space="preserve"> </w:t>
      </w:r>
      <w:r>
        <w:t xml:space="preserve">Launch digital campaign targeting Polanco &amp; Santa Fe; onboard first 50 nurses (all with CDMX residency)</w:t>
      </w:r>
    </w:p>
    <w:p>
      <w:pPr>
        <w:pStyle w:val="BodyText"/>
      </w:pPr>
      <w:r>
        <w:rPr>
          <w:bCs/>
          <w:b/>
        </w:rPr>
        <w:t xml:space="preserve">Months 4-6:</w:t>
      </w:r>
      <w:r>
        <w:t xml:space="preserve"> </w:t>
      </w:r>
      <w:r>
        <w:t xml:space="preserve">Secure hospital partnerships (IMSS Hospital in Cuauhtémoc); host first Mexico City senior wellness event</w:t>
      </w:r>
    </w:p>
    <w:p>
      <w:pPr>
        <w:pStyle w:val="BodyText"/>
      </w:pPr>
      <w:r>
        <w:rPr>
          <w:bCs/>
          <w:b/>
        </w:rPr>
        <w:t xml:space="preserve">Months 7-12:</w:t>
      </w:r>
      <w:r>
        <w:t xml:space="preserve"> </w:t>
      </w:r>
      <w:r>
        <w:t xml:space="preserve">Expand to all boroughs; implement referral program; achieve $20k monthly revenue</w:t>
      </w:r>
    </w:p>
    <w:bookmarkEnd w:id="30"/>
    <w:bookmarkStart w:id="31" w:name="X024d0705cdd372ba2d7b3add187feacf70d0bab"/>
    <w:p>
      <w:pPr>
        <w:pStyle w:val="Heading2"/>
      </w:pPr>
      <w:r>
        <w:t xml:space="preserve">Evaluation Metrics for NurseCare MX Success</w:t>
      </w:r>
    </w:p>
    <w:p>
      <w:pPr>
        <w:numPr>
          <w:ilvl w:val="0"/>
          <w:numId w:val="1007"/>
        </w:numPr>
        <w:pStyle w:val="Compact"/>
      </w:pPr>
      <w:r>
        <w:rPr>
          <w:bCs/>
          <w:b/>
        </w:rPr>
        <w:t xml:space="preserve">Local Market Penetration:</w:t>
      </w:r>
      <w:r>
        <w:t xml:space="preserve"> </w:t>
      </w:r>
      <w:r>
        <w:t xml:space="preserve">Track Mexico City-specific app downloads (target: 15,000 by Month 6)</w:t>
      </w:r>
    </w:p>
    <w:p>
      <w:pPr>
        <w:numPr>
          <w:ilvl w:val="0"/>
          <w:numId w:val="1007"/>
        </w:numPr>
        <w:pStyle w:val="Compact"/>
      </w:pPr>
      <w:r>
        <w:rPr>
          <w:bCs/>
          <w:b/>
        </w:rPr>
        <w:t xml:space="preserve">Nurse Service Quality:</w:t>
      </w:r>
      <w:r>
        <w:t xml:space="preserve"> </w:t>
      </w:r>
      <w:r>
        <w:t xml:space="preserve">Monitor patient satisfaction scores (target: 4.7/5 on Google Maps in CDMX)</w:t>
      </w:r>
    </w:p>
    <w:p>
      <w:pPr>
        <w:numPr>
          <w:ilvl w:val="0"/>
          <w:numId w:val="1007"/>
        </w:numPr>
        <w:pStyle w:val="Compact"/>
      </w:pPr>
      <w:r>
        <w:rPr>
          <w:bCs/>
          <w:b/>
        </w:rPr>
        <w:t xml:space="preserve">Cultural Alignment:</w:t>
      </w:r>
      <w:r>
        <w:t xml:space="preserve"> </w:t>
      </w:r>
      <w:r>
        <w:t xml:space="preserve">Measure neighborhood-specific service adoption rates (e.g., Condesa vs. Iztapalapa)</w:t>
      </w:r>
    </w:p>
    <w:bookmarkEnd w:id="31"/>
    <w:bookmarkStart w:id="32" w:name="X5842c9d465e6edcc79a02775396e868fd195794"/>
    <w:p>
      <w:pPr>
        <w:pStyle w:val="Heading2"/>
      </w:pPr>
      <w:r>
        <w:t xml:space="preserve">Conclusion: NurseCare MX's Mexico City Advantage</w:t>
      </w:r>
    </w:p>
    <w:p>
      <w:pPr>
        <w:pStyle w:val="FirstParagraph"/>
      </w:pPr>
      <w:r>
        <w:t xml:space="preserve">NurseCare MX isn't just another nursing service—it's a culturally attuned solution designed for Mexico City's complex urban healthcare needs. By embedding nurses within CDMX neighborhoods, leveraging local communication preferences (WhatsApp over email), and forming institutional partnerships in the capital city, we transform "nursing" from a transaction into trusted community care. This Marketing Plan ensures NurseCare MX becomes synonymous with premium home nursing services across Mexico City within two years, directly addressing the city's critical healthcare gaps while establishing sustainable growth in Latin America's most populous metropolitan area.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Nurse Home Care Service in Mexico City</dc:title>
  <dc:creator/>
  <dc:language>en</dc:language>
  <cp:keywords/>
  <dcterms:created xsi:type="dcterms:W3CDTF">2026-07-21T14:47:37Z</dcterms:created>
  <dcterms:modified xsi:type="dcterms:W3CDTF">2026-07-21T14:47:37Z</dcterms:modified>
</cp:coreProperties>
</file>

<file path=docProps/custom.xml><?xml version="1.0" encoding="utf-8"?>
<Properties xmlns="http://schemas.openxmlformats.org/officeDocument/2006/custom-properties" xmlns:vt="http://schemas.openxmlformats.org/officeDocument/2006/docPropsVTypes"/>
</file>