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Nursing</w:t>
      </w:r>
      <w:r>
        <w:t xml:space="preserve"> </w:t>
      </w:r>
      <w:r>
        <w:t xml:space="preserve">Services</w:t>
      </w:r>
      <w:r>
        <w:t xml:space="preserve"> </w:t>
      </w:r>
      <w:r>
        <w:t xml:space="preserve">Marketing</w:t>
      </w:r>
      <w:r>
        <w:t xml:space="preserve"> </w:t>
      </w:r>
      <w:r>
        <w:t xml:space="preserve">Plan</w:t>
      </w:r>
      <w:r>
        <w:t xml:space="preserve"> </w:t>
      </w:r>
      <w:r>
        <w:t xml:space="preserve">for</w:t>
      </w:r>
      <w:r>
        <w:t xml:space="preserve"> </w:t>
      </w:r>
      <w:r>
        <w:t xml:space="preserve">Karachi,</w:t>
      </w:r>
      <w:r>
        <w:t xml:space="preserve"> </w:t>
      </w:r>
      <w:r>
        <w:t xml:space="preserve">Pakistan</w:t>
      </w:r>
    </w:p>
    <w:bookmarkStart w:id="33" w:name="Xbc9fae9257d5287a62213c49a695075681c51c7"/>
    <w:p>
      <w:pPr>
        <w:pStyle w:val="Heading1"/>
      </w:pPr>
      <w:r>
        <w:t xml:space="preserve">Comprehensive Marketing Plan for Premium Nurse Services in Pakistan Karachi</w:t>
      </w:r>
    </w:p>
    <w:bookmarkStart w:id="20" w:name="executive-summary"/>
    <w:p>
      <w:pPr>
        <w:pStyle w:val="Heading2"/>
      </w:pPr>
      <w:r>
        <w:t xml:space="preserve">Executive Summary</w:t>
      </w:r>
    </w:p>
    <w:p>
      <w:pPr>
        <w:pStyle w:val="FirstParagraph"/>
      </w:pPr>
      <w:r>
        <w:t xml:space="preserve">This Marketing Plan outlines a strategic roadmap to establish and scale premium nursing services across Karachi, Pakistan. Recognizing the critical shortage of skilled healthcare personnel in Pakistan's largest metropolis, this initiative targets high-demand residential and hospital-based nurse placements. Our strategy positions "NurseCare" as the premier provider of certified, culturally competent nursing professionals for families and medical institutions throughout Karachi. With over 20 million residents facing healthcare access challenges, this plan addresses a $50M+ opportunity in Pakistan Karachi's private healthcare sector.</w:t>
      </w:r>
    </w:p>
    <w:bookmarkEnd w:id="20"/>
    <w:bookmarkStart w:id="22" w:name="X62f4236828f4e2986b5fe74711dbcfb0537f5ee"/>
    <w:p>
      <w:pPr>
        <w:pStyle w:val="Heading2"/>
      </w:pPr>
      <w:r>
        <w:t xml:space="preserve">Market Analysis: Nursing Landscape in Pakistan Karachi</w:t>
      </w:r>
    </w:p>
    <w:p>
      <w:pPr>
        <w:pStyle w:val="FirstParagraph"/>
      </w:pPr>
      <w:r>
        <w:t xml:space="preserve">Karachi's healthcare system suffers from a severe nurse-to-patient ratio deficit (1:10,000 vs. WHO-recommended 1:450), creating urgent demand for professional nursing services. According to the Pakistan Nursing Council, only 38% of Karachi's hospitals meet minimum staffing standards. The private sector has grown exponentially with 42 new clinics opening annually in Karachi since 2021, yet lacks qualified nurse deployment systems. This gap presents our core opportunity: transforming how healthcare organizations and families access certified nursing support across Pakistan Karachi.</w:t>
      </w:r>
    </w:p>
    <w:bookmarkStart w:id="21" w:name="competitive-landscape"/>
    <w:p>
      <w:pPr>
        <w:pStyle w:val="Heading3"/>
      </w:pPr>
      <w:r>
        <w:t xml:space="preserve">Competitive Landscape</w:t>
      </w:r>
    </w:p>
    <w:p>
      <w:pPr>
        <w:pStyle w:val="FirstParagraph"/>
      </w:pPr>
      <w:r>
        <w:t xml:space="preserve">Current competitors include:</w:t>
      </w:r>
    </w:p>
    <w:p>
      <w:pPr>
        <w:numPr>
          <w:ilvl w:val="0"/>
          <w:numId w:val="1001"/>
        </w:numPr>
        <w:pStyle w:val="Compact"/>
      </w:pPr>
      <w:r>
        <w:rPr>
          <w:bCs/>
          <w:b/>
        </w:rPr>
        <w:t xml:space="preserve">Nursing Agencies (e.g., MedNurse Pakistan):</w:t>
      </w:r>
      <w:r>
        <w:t xml:space="preserve"> </w:t>
      </w:r>
      <w:r>
        <w:t xml:space="preserve">Focus on hospital placements but lack home-care specialization.</w:t>
      </w:r>
    </w:p>
    <w:p>
      <w:pPr>
        <w:numPr>
          <w:ilvl w:val="0"/>
          <w:numId w:val="1001"/>
        </w:numPr>
        <w:pStyle w:val="Compact"/>
      </w:pPr>
      <w:r>
        <w:rPr>
          <w:bCs/>
          <w:b/>
        </w:rPr>
        <w:t xml:space="preserve">Freelance Platforms (e.g., Upwork):</w:t>
      </w:r>
      <w:r>
        <w:t xml:space="preserve"> </w:t>
      </w:r>
      <w:r>
        <w:t xml:space="preserve">Offer unvetted international nurses with no local compliance.</w:t>
      </w:r>
    </w:p>
    <w:p>
      <w:pPr>
        <w:numPr>
          <w:ilvl w:val="0"/>
          <w:numId w:val="1001"/>
        </w:numPr>
        <w:pStyle w:val="Compact"/>
      </w:pPr>
      <w:r>
        <w:rPr>
          <w:bCs/>
          <w:b/>
        </w:rPr>
        <w:t xml:space="preserve">Hospital HR Departments:</w:t>
      </w:r>
      <w:r>
        <w:t xml:space="preserve"> </w:t>
      </w:r>
      <w:r>
        <w:t xml:space="preserve">Inefficient recruitment processes leading to 6-month vacancies.</w:t>
      </w:r>
    </w:p>
    <w:p>
      <w:pPr>
        <w:pStyle w:val="FirstParagraph"/>
      </w:pPr>
      <w:r>
        <w:t xml:space="preserve">NurseCare differentiates through our certified mobile screening process, Urdu/English bilingual staff, and guaranteed 24-hour placement turnaround – solving Karachi's most persistent nurse shortages.</w:t>
      </w:r>
    </w:p>
    <w:bookmarkEnd w:id="21"/>
    <w:bookmarkEnd w:id="22"/>
    <w:bookmarkStart w:id="23" w:name="target-audience"/>
    <w:p>
      <w:pPr>
        <w:pStyle w:val="Heading2"/>
      </w:pPr>
      <w:r>
        <w:t xml:space="preserve">Target Audience</w:t>
      </w:r>
    </w:p>
    <w:p>
      <w:pPr>
        <w:pStyle w:val="FirstParagraph"/>
      </w:pPr>
      <w:r>
        <w:t xml:space="preserve">Our primary segments are:</w:t>
      </w:r>
    </w:p>
    <w:p>
      <w:pPr>
        <w:numPr>
          <w:ilvl w:val="0"/>
          <w:numId w:val="1002"/>
        </w:numPr>
        <w:pStyle w:val="Compact"/>
      </w:pPr>
      <w:r>
        <w:rPr>
          <w:bCs/>
          <w:b/>
        </w:rPr>
        <w:t xml:space="preserve">High-Income Families (Karachi Districts: Defence, DHA, Clifton):</w:t>
      </w:r>
      <w:r>
        <w:t xml:space="preserve"> </w:t>
      </w:r>
      <w:r>
        <w:t xml:space="preserve">Seeking 24/7 home nursing for elderly care or post-operative recovery (35% of target market).</w:t>
      </w:r>
    </w:p>
    <w:p>
      <w:pPr>
        <w:numPr>
          <w:ilvl w:val="0"/>
          <w:numId w:val="1002"/>
        </w:numPr>
        <w:pStyle w:val="Compact"/>
      </w:pPr>
      <w:r>
        <w:rPr>
          <w:bCs/>
          <w:b/>
        </w:rPr>
        <w:t xml:space="preserve">Private Clinics &amp; Hospitals (e.g., Shaukat Khanum, Aga Khan):</w:t>
      </w:r>
      <w:r>
        <w:t xml:space="preserve"> </w:t>
      </w:r>
      <w:r>
        <w:t xml:space="preserve">Needing reliable nurse staffing to reduce patient wait times (48% of target market).</w:t>
      </w:r>
    </w:p>
    <w:p>
      <w:pPr>
        <w:numPr>
          <w:ilvl w:val="0"/>
          <w:numId w:val="1002"/>
        </w:numPr>
        <w:pStyle w:val="Compact"/>
      </w:pPr>
      <w:r>
        <w:rPr>
          <w:bCs/>
          <w:b/>
        </w:rPr>
        <w:t xml:space="preserve">Corporate Wellness Programs:</w:t>
      </w:r>
      <w:r>
        <w:t xml:space="preserve"> </w:t>
      </w:r>
      <w:r>
        <w:t xml:space="preserve">Businesses seeking nurse-led health screenings for employees.</w:t>
      </w:r>
    </w:p>
    <w:bookmarkEnd w:id="23"/>
    <w:bookmarkStart w:id="24" w:name="marketing-objectives"/>
    <w:p>
      <w:pPr>
        <w:pStyle w:val="Heading2"/>
      </w:pPr>
      <w:r>
        <w:t xml:space="preserve">Marketing Objectives</w:t>
      </w:r>
    </w:p>
    <w:p>
      <w:pPr>
        <w:pStyle w:val="FirstParagraph"/>
      </w:pPr>
      <w:r>
        <w:t xml:space="preserve">We will achieve these measurable goals within 18 months in Pakistan Karachi:</w:t>
      </w:r>
    </w:p>
    <w:p>
      <w:pPr>
        <w:pStyle w:val="BodyText"/>
      </w:pPr>
      <w:r>
        <w:t xml:space="preserve">Achieve 45% market share among premium home nursing services in Karachi by Year 2.</w:t>
      </w:r>
    </w:p>
    <w:p>
      <w:pPr>
        <w:numPr>
          <w:ilvl w:val="0"/>
          <w:numId w:val="1003"/>
        </w:numPr>
        <w:pStyle w:val="Compact"/>
      </w:pPr>
      <w:r>
        <w:t xml:space="preserve">Specifically targeting: Korangi, Gulshan-e-Iqbal, North Nazimabad</w:t>
      </w:r>
    </w:p>
    <w:p>
      <w:pPr>
        <w:pStyle w:val="FirstParagraph"/>
      </w:pPr>
      <w:r>
        <w:t xml:space="preserve">Secure 15 hospital contracts and 200+ family clients by Q4 2025.</w:t>
      </w:r>
    </w:p>
    <w:bookmarkEnd w:id="24"/>
    <w:bookmarkStart w:id="29" w:name="marketing-strategies"/>
    <w:p>
      <w:pPr>
        <w:pStyle w:val="Heading2"/>
      </w:pPr>
      <w:r>
        <w:t xml:space="preserve">Marketing Strategies</w:t>
      </w:r>
    </w:p>
    <w:bookmarkStart w:id="25" w:name="Xe0d4993cb235a761305aad0daca21979ab4d34e"/>
    <w:p>
      <w:pPr>
        <w:pStyle w:val="Heading3"/>
      </w:pPr>
      <w:r>
        <w:t xml:space="preserve">Product Strategy: Nurse Excellence Program</w:t>
      </w:r>
    </w:p>
    <w:p>
      <w:pPr>
        <w:pStyle w:val="FirstParagraph"/>
      </w:pPr>
      <w:r>
        <w:t xml:space="preserve">We implement a three-tiered nurse certification system:</w:t>
      </w:r>
    </w:p>
    <w:p>
      <w:pPr>
        <w:numPr>
          <w:ilvl w:val="0"/>
          <w:numId w:val="1004"/>
        </w:numPr>
        <w:pStyle w:val="Compact"/>
      </w:pPr>
      <w:r>
        <w:rPr>
          <w:bCs/>
          <w:b/>
        </w:rPr>
        <w:t xml:space="preserve">Basic Care Certified (BCC):</w:t>
      </w:r>
      <w:r>
        <w:t xml:space="preserve"> </w:t>
      </w:r>
      <w:r>
        <w:t xml:space="preserve">For routine home care (e.g., medication management).</w:t>
      </w:r>
    </w:p>
    <w:p>
      <w:pPr>
        <w:numPr>
          <w:ilvl w:val="0"/>
          <w:numId w:val="1004"/>
        </w:numPr>
        <w:pStyle w:val="Compact"/>
      </w:pPr>
      <w:r>
        <w:rPr>
          <w:bCs/>
          <w:b/>
        </w:rPr>
        <w:t xml:space="preserve">Specialized Clinical Nurse (SCN):</w:t>
      </w:r>
      <w:r>
        <w:t xml:space="preserve"> </w:t>
      </w:r>
      <w:r>
        <w:t xml:space="preserve">ICU/post-op training for hospital partnerships.</w:t>
      </w:r>
    </w:p>
    <w:p>
      <w:pPr>
        <w:numPr>
          <w:ilvl w:val="0"/>
          <w:numId w:val="1004"/>
        </w:numPr>
        <w:pStyle w:val="Compact"/>
      </w:pPr>
      <w:r>
        <w:rPr>
          <w:bCs/>
          <w:b/>
        </w:rPr>
        <w:t xml:space="preserve">Cultural Competency Certified:</w:t>
      </w:r>
      <w:r>
        <w:t xml:space="preserve"> </w:t>
      </w:r>
      <w:r>
        <w:t xml:space="preserve">Mandatory Urdu communication training and Islamic sensitivity modules – critical for Pakistan Karachi's diverse demographics.</w:t>
      </w:r>
    </w:p>
    <w:p>
      <w:pPr>
        <w:pStyle w:val="FirstParagraph"/>
      </w:pPr>
      <w:r>
        <w:t xml:space="preserve">This ensures every Nurse meets both international standards and local cultural expectations, addressing a key pain point in Karachi's healthcare ecosystem.</w:t>
      </w:r>
    </w:p>
    <w:bookmarkEnd w:id="25"/>
    <w:bookmarkStart w:id="26" w:name="pricing-strategy-value-based-tiering"/>
    <w:p>
      <w:pPr>
        <w:pStyle w:val="Heading3"/>
      </w:pPr>
      <w:r>
        <w:t xml:space="preserve">Pricing Strategy: Value-Based Tiering</w:t>
      </w:r>
    </w:p>
    <w:p>
      <w:pPr>
        <w:pStyle w:val="FirstParagraph"/>
      </w:pPr>
      <w:r>
        <w:t xml:space="preserve">Our pricing aligns with Karachi's economic reality while reflecting premium service:</w:t>
      </w:r>
    </w:p>
    <w:p>
      <w:pPr>
        <w:numPr>
          <w:ilvl w:val="0"/>
          <w:numId w:val="1005"/>
        </w:numPr>
        <w:pStyle w:val="Compact"/>
      </w:pPr>
      <w:r>
        <w:rPr>
          <w:bCs/>
          <w:b/>
        </w:rPr>
        <w:t xml:space="preserve">Home Care (Per Shift):</w:t>
      </w:r>
      <w:r>
        <w:t xml:space="preserve"> </w:t>
      </w:r>
      <w:r>
        <w:t xml:space="preserve">PKR 2,500–4,500 (vs. industry average of PKR 1,800)</w:t>
      </w:r>
    </w:p>
    <w:p>
      <w:pPr>
        <w:numPr>
          <w:ilvl w:val="0"/>
          <w:numId w:val="1005"/>
        </w:numPr>
        <w:pStyle w:val="Compact"/>
      </w:pPr>
      <w:r>
        <w:rPr>
          <w:bCs/>
          <w:b/>
        </w:rPr>
        <w:t xml:space="preserve">Hospital Contract Model:</w:t>
      </w:r>
      <w:r>
        <w:t xml:space="preserve"> </w:t>
      </w:r>
      <w:r>
        <w:t xml:space="preserve">12% fee on nurse salaries for staffing support</w:t>
      </w:r>
    </w:p>
    <w:p>
      <w:pPr>
        <w:numPr>
          <w:ilvl w:val="0"/>
          <w:numId w:val="1005"/>
        </w:numPr>
        <w:pStyle w:val="Compact"/>
      </w:pPr>
      <w:r>
        <w:rPr>
          <w:bCs/>
          <w:b/>
        </w:rPr>
        <w:t xml:space="preserve">Corporate Wellness Package:</w:t>
      </w:r>
      <w:r>
        <w:t xml:space="preserve"> </w:t>
      </w:r>
      <w:r>
        <w:t xml:space="preserve">PKR 75,000/quarter for company-wide health screenings</w:t>
      </w:r>
    </w:p>
    <w:bookmarkEnd w:id="26"/>
    <w:bookmarkStart w:id="27" w:name="Xe709d150ed5118d1b125c9ced03d6281c02fbc0"/>
    <w:p>
      <w:pPr>
        <w:pStyle w:val="Heading3"/>
      </w:pPr>
      <w:r>
        <w:t xml:space="preserve">Distribution (Place) Strategy: Karachi-Centric Network</w:t>
      </w:r>
    </w:p>
    <w:p>
      <w:pPr>
        <w:pStyle w:val="FirstParagraph"/>
      </w:pPr>
      <w:r>
        <w:t xml:space="preserve">We deploy a hyperlocal structure across Pakistan Karachi with:</w:t>
      </w:r>
    </w:p>
    <w:p>
      <w:pPr>
        <w:numPr>
          <w:ilvl w:val="0"/>
          <w:numId w:val="1006"/>
        </w:numPr>
        <w:pStyle w:val="Compact"/>
      </w:pPr>
      <w:r>
        <w:rPr>
          <w:bCs/>
          <w:b/>
        </w:rPr>
        <w:t xml:space="preserve">Regional Hubs:</w:t>
      </w:r>
      <w:r>
        <w:t xml:space="preserve"> </w:t>
      </w:r>
      <w:r>
        <w:t xml:space="preserve">Physical offices in Clifton, Gulshan-e-Iqbal, and Bahadurabad for rapid response.</w:t>
      </w:r>
    </w:p>
    <w:p>
      <w:pPr>
        <w:numPr>
          <w:ilvl w:val="0"/>
          <w:numId w:val="1006"/>
        </w:numPr>
        <w:pStyle w:val="Compact"/>
      </w:pPr>
      <w:r>
        <w:rPr>
          <w:bCs/>
          <w:b/>
        </w:rPr>
        <w:t xml:space="preserve">Digital Platform:</w:t>
      </w:r>
      <w:r>
        <w:t xml:space="preserve"> </w:t>
      </w:r>
      <w:r>
        <w:t xml:space="preserve">Urdu/English mobile app with GPS tracking for real-time nurse dispatch (integrated with Karachi's traffic management systems).</w:t>
      </w:r>
    </w:p>
    <w:p>
      <w:pPr>
        <w:numPr>
          <w:ilvl w:val="0"/>
          <w:numId w:val="1006"/>
        </w:numPr>
        <w:pStyle w:val="Compact"/>
      </w:pPr>
      <w:r>
        <w:rPr>
          <w:bCs/>
          <w:b/>
        </w:rPr>
        <w:t xml:space="preserve">Partnership Network:</w:t>
      </w:r>
      <w:r>
        <w:t xml:space="preserve"> </w:t>
      </w:r>
      <w:r>
        <w:t xml:space="preserve">Collaborations with 50+ pharmacies across Karachi for nurse referral programs.</w:t>
      </w:r>
    </w:p>
    <w:bookmarkEnd w:id="27"/>
    <w:bookmarkStart w:id="28" w:name="X863b6d586401613bbdc2b72e90a13c099acd492"/>
    <w:p>
      <w:pPr>
        <w:pStyle w:val="Heading3"/>
      </w:pPr>
      <w:r>
        <w:t xml:space="preserve">Promotion Strategy: Community-Centric Marketing</w:t>
      </w:r>
    </w:p>
    <w:p>
      <w:pPr>
        <w:pStyle w:val="FirstParagraph"/>
      </w:pPr>
      <w:r>
        <w:t xml:space="preserve">Our integrated promotion plan leverages Karachi's social ecosystem:</w:t>
      </w:r>
    </w:p>
    <w:p>
      <w:pPr>
        <w:numPr>
          <w:ilvl w:val="0"/>
          <w:numId w:val="1007"/>
        </w:numPr>
        <w:pStyle w:val="Compact"/>
      </w:pPr>
      <w:r>
        <w:rPr>
          <w:bCs/>
          <w:b/>
        </w:rPr>
        <w:t xml:space="preserve">Community Health Drives:</w:t>
      </w:r>
      <w:r>
        <w:t xml:space="preserve"> </w:t>
      </w:r>
      <w:r>
        <w:t xml:space="preserve">Free "Nurse Check-Up Camps" in 15 low-income areas of Karachi (e.g., Lyari, Orangi Town) to build trust.</w:t>
      </w:r>
    </w:p>
    <w:p>
      <w:pPr>
        <w:numPr>
          <w:ilvl w:val="0"/>
          <w:numId w:val="1007"/>
        </w:numPr>
        <w:pStyle w:val="Compact"/>
      </w:pPr>
      <w:r>
        <w:rPr>
          <w:bCs/>
          <w:b/>
        </w:rPr>
        <w:t xml:space="preserve">Influencer Partnerships:</w:t>
      </w:r>
      <w:r>
        <w:t xml:space="preserve"> </w:t>
      </w:r>
      <w:r>
        <w:t xml:space="preserve">Collaborating with respected Karachi-based medical influencers (e.g., Dr. Saba Ahmed on Instagram) for "Nurse Stories" videos.</w:t>
      </w:r>
    </w:p>
    <w:p>
      <w:pPr>
        <w:numPr>
          <w:ilvl w:val="0"/>
          <w:numId w:val="1007"/>
        </w:numPr>
        <w:pStyle w:val="Compact"/>
      </w:pPr>
      <w:r>
        <w:rPr>
          <w:bCs/>
          <w:b/>
        </w:rPr>
        <w:t xml:space="preserve">Corporate Partnerships:</w:t>
      </w:r>
      <w:r>
        <w:t xml:space="preserve"> </w:t>
      </w:r>
      <w:r>
        <w:t xml:space="preserve">Sponsorships at Karachi Chamber of Commerce events targeting business leaders.</w:t>
      </w:r>
    </w:p>
    <w:p>
      <w:pPr>
        <w:numPr>
          <w:ilvl w:val="0"/>
          <w:numId w:val="1007"/>
        </w:numPr>
        <w:pStyle w:val="Compact"/>
      </w:pPr>
      <w:r>
        <w:rPr>
          <w:bCs/>
          <w:b/>
        </w:rPr>
        <w:t xml:space="preserve">Digital Campaigns:</w:t>
      </w:r>
      <w:r>
        <w:t xml:space="preserve"> </w:t>
      </w:r>
      <w:r>
        <w:t xml:space="preserve">Geotargeted Facebook/Google ads in Karachi with Urdu CTAs: "Your Trusted Nurse in Pakistan Karachi – Book Now!"</w:t>
      </w:r>
    </w:p>
    <w:bookmarkEnd w:id="28"/>
    <w:bookmarkEnd w:id="29"/>
    <w:bookmarkStart w:id="30"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Nurse Training &amp; Certification</w:t>
            </w:r>
          </w:p>
        </w:tc>
        <w:tc>
          <w:tcPr/>
          <w:p>
            <w:pPr>
              <w:pStyle w:val="Compact"/>
              <w:jc w:val="left"/>
            </w:pPr>
            <w:r>
              <w:t xml:space="preserve">45%</w:t>
            </w:r>
          </w:p>
        </w:tc>
        <w:tc>
          <w:tcPr/>
          <w:p>
            <w:pPr>
              <w:pStyle w:val="Compact"/>
              <w:jc w:val="left"/>
            </w:pPr>
            <w:r>
              <w:t xml:space="preserve">Certification program across 6 Karachi districts.</w:t>
            </w:r>
          </w:p>
        </w:tc>
      </w:tr>
      <w:tr>
        <w:tc>
          <w:tcPr/>
          <w:p>
            <w:pPr>
              <w:pStyle w:val="Compact"/>
              <w:jc w:val="left"/>
            </w:pPr>
            <w:r>
              <w:t xml:space="preserve">Digital Marketing (Karachi-focused)</w:t>
            </w:r>
          </w:p>
        </w:tc>
        <w:tc>
          <w:tcPr/>
          <w:p>
            <w:pPr>
              <w:pStyle w:val="Compact"/>
              <w:jc w:val="left"/>
            </w:pPr>
            <w:r>
              <w:t xml:space="preserve">28%</w:t>
            </w:r>
          </w:p>
        </w:tc>
        <w:tc>
          <w:tcPr/>
          <w:p>
            <w:pPr>
              <w:pStyle w:val="Compact"/>
              <w:jc w:val="left"/>
            </w:pPr>
            <w:r>
              <w:t xml:space="preserve">Facebook/Google ads targeting Karachi neighborhoods.</w:t>
            </w:r>
          </w:p>
        </w:tc>
      </w:tr>
      <w:tr>
        <w:tc>
          <w:tcPr/>
          <w:p>
            <w:pPr>
              <w:pStyle w:val="Compact"/>
              <w:jc w:val="left"/>
            </w:pPr>
            <w:r>
              <w:t xml:space="preserve">Community Health Events</w:t>
            </w:r>
          </w:p>
        </w:tc>
        <w:tc>
          <w:tcPr/>
          <w:p>
            <w:pPr>
              <w:pStyle w:val="Compact"/>
              <w:jc w:val="left"/>
            </w:pPr>
            <w:r>
              <w:t xml:space="preserve">15%</w:t>
            </w:r>
          </w:p>
        </w:tc>
        <w:tc>
          <w:tcPr/>
          <w:p>
            <w:pPr>
              <w:pStyle w:val="Compact"/>
              <w:jc w:val="left"/>
            </w:pPr>
            <w:r>
              <w:t xml:space="preserve">Nurse check-up camps in 10 Karachi localities.</w:t>
            </w:r>
          </w:p>
        </w:tc>
      </w:tr>
      <w:tr>
        <w:tc>
          <w:tcPr/>
          <w:p>
            <w:pPr>
              <w:pStyle w:val="Compact"/>
              <w:jc w:val="left"/>
            </w:pPr>
            <w:r>
              <w:t xml:space="preserve">Sales Team (Karachi Base)</w:t>
            </w:r>
          </w:p>
        </w:tc>
        <w:tc>
          <w:tcPr/>
          <w:p>
            <w:pPr>
              <w:pStyle w:val="Compact"/>
              <w:jc w:val="left"/>
            </w:pPr>
            <w:r>
              <w:t xml:space="preserve">12%</w:t>
            </w:r>
          </w:p>
        </w:tc>
        <w:tc>
          <w:tcPr/>
          <w:p>
            <w:pPr>
              <w:pStyle w:val="Compact"/>
              <w:jc w:val="left"/>
            </w:pPr>
            <w:r>
              <w:t xml:space="preserve">Hiring 8 field reps for hospital/family outreach in Karachi.</w:t>
            </w:r>
          </w:p>
        </w:tc>
      </w:tr>
    </w:tbl>
    <w:bookmarkEnd w:id="30"/>
    <w:bookmarkStart w:id="31" w:name="evaluation-timeline"/>
    <w:p>
      <w:pPr>
        <w:pStyle w:val="Heading2"/>
      </w:pPr>
      <w:r>
        <w:t xml:space="preserve">Evaluation &amp; Timeline</w:t>
      </w:r>
    </w:p>
    <w:p>
      <w:pPr>
        <w:pStyle w:val="FirstParagraph"/>
      </w:pPr>
      <w:r>
        <w:t xml:space="preserve">We will track performance weekly using:</w:t>
      </w:r>
    </w:p>
    <w:p>
      <w:pPr>
        <w:numPr>
          <w:ilvl w:val="0"/>
          <w:numId w:val="1008"/>
        </w:numPr>
        <w:pStyle w:val="Compact"/>
      </w:pPr>
      <w:r>
        <w:rPr>
          <w:bCs/>
          <w:b/>
        </w:rPr>
        <w:t xml:space="preserve">Key Metrics:</w:t>
      </w:r>
      <w:r>
        <w:t xml:space="preserve"> </w:t>
      </w:r>
      <w:r>
        <w:t xml:space="preserve">Nurse placement rate (%), client acquisition cost (PKR), and referral rate from Karachi neighborhoods.</w:t>
      </w:r>
    </w:p>
    <w:p>
      <w:pPr>
        <w:numPr>
          <w:ilvl w:val="0"/>
          <w:numId w:val="1008"/>
        </w:numPr>
        <w:pStyle w:val="Compact"/>
      </w:pPr>
      <w:r>
        <w:rPr>
          <w:bCs/>
          <w:b/>
        </w:rPr>
        <w:t xml:space="preserve">Reporting Cycle:</w:t>
      </w:r>
      <w:r>
        <w:t xml:space="preserve"> </w:t>
      </w:r>
      <w:r>
        <w:t xml:space="preserve">Bi-weekly KPI reviews with Karachi-based management team.</w:t>
      </w:r>
    </w:p>
    <w:p>
      <w:pPr>
        <w:numPr>
          <w:ilvl w:val="0"/>
          <w:numId w:val="1008"/>
        </w:numPr>
        <w:pStyle w:val="Compact"/>
      </w:pPr>
      <w:r>
        <w:rPr>
          <w:bCs/>
          <w:b/>
        </w:rPr>
        <w:t xml:space="preserve">Milestones:</w:t>
      </w:r>
    </w:p>
    <w:p>
      <w:pPr>
        <w:numPr>
          <w:ilvl w:val="1"/>
          <w:numId w:val="1009"/>
        </w:numPr>
        <w:pStyle w:val="Compact"/>
      </w:pPr>
      <w:r>
        <w:rPr>
          <w:iCs/>
          <w:i/>
        </w:rPr>
        <w:t xml:space="preserve">Month 3:</w:t>
      </w:r>
      <w:r>
        <w:t xml:space="preserve"> </w:t>
      </w:r>
      <w:r>
        <w:t xml:space="preserve">Secure 5 hospital contracts in Pakistan Karachi</w:t>
      </w:r>
    </w:p>
    <w:p>
      <w:pPr>
        <w:numPr>
          <w:ilvl w:val="1"/>
          <w:numId w:val="1009"/>
        </w:numPr>
        <w:pStyle w:val="Compact"/>
      </w:pPr>
      <w:r>
        <w:rPr>
          <w:iCs/>
          <w:i/>
        </w:rPr>
        <w:t xml:space="preserve">Month 6:</w:t>
      </w:r>
      <w:r>
        <w:t xml:space="preserve"> </w:t>
      </w:r>
      <w:r>
        <w:t xml:space="preserve">Achieve 100 home care placements in Karachi</w:t>
      </w:r>
    </w:p>
    <w:p>
      <w:pPr>
        <w:numPr>
          <w:ilvl w:val="1"/>
          <w:numId w:val="1009"/>
        </w:numPr>
        <w:pStyle w:val="Compact"/>
      </w:pPr>
      <w:r>
        <w:rPr>
          <w:iCs/>
          <w:i/>
        </w:rPr>
        <w:t xml:space="preserve">Month 12:</w:t>
      </w:r>
      <w:r>
        <w:t xml:space="preserve"> </w:t>
      </w:r>
      <w:r>
        <w:t xml:space="preserve">Expand to all 18 districts of Karachi with full nurse coverage.</w:t>
      </w:r>
    </w:p>
    <w:bookmarkEnd w:id="31"/>
    <w:bookmarkStart w:id="32" w:name="Xee46dfff5c58bd1e8153e993f3f9e56a5684272"/>
    <w:p>
      <w:pPr>
        <w:pStyle w:val="Heading2"/>
      </w:pPr>
      <w:r>
        <w:t xml:space="preserve">Why This Marketing Plan Succeeds in Pakistan Karachi</w:t>
      </w:r>
    </w:p>
    <w:p>
      <w:pPr>
        <w:pStyle w:val="FirstParagraph"/>
      </w:pPr>
      <w:r>
        <w:t xml:space="preserve">This plan directly confronts Karachi's unique healthcare challenges: cultural sensitivity, geographic fragmentation, and trust deficits. By embedding "Nurse" services into the city's social fabric through community events and Urdu-language engagement, we overcome traditional barriers to adoption. The focus on Pakistan Karachi ensures all strategies address hyperlocal factors – from navigating municipal health regulations to aligning with religious practices during nursing care.</w:t>
      </w:r>
    </w:p>
    <w:p>
      <w:pPr>
        <w:pStyle w:val="BodyText"/>
      </w:pPr>
      <w:r>
        <w:t xml:space="preserve">As the largest urban center in Pakistan, Karachi demands specialized solutions that standard national approaches ignore. This Marketing Plan delivers exactly that: a nurse-centric strategy built for Karachi's streets, neighborhoods, and healthcare institutions. Within 18 months, NurseCare will become synonymous with reliable nursing excellence throughout Pakistan Karachi – turning a critical shortage into our competitive advantage.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Nursing Services Marketing Plan for Karachi, Pakistan</dc:title>
  <dc:creator/>
  <dc:language>en</dc:language>
  <cp:keywords/>
  <dcterms:created xsi:type="dcterms:W3CDTF">2026-07-23T09:20:39Z</dcterms:created>
  <dcterms:modified xsi:type="dcterms:W3CDTF">2026-07-23T09:20:39Z</dcterms:modified>
</cp:coreProperties>
</file>

<file path=docProps/custom.xml><?xml version="1.0" encoding="utf-8"?>
<Properties xmlns="http://schemas.openxmlformats.org/officeDocument/2006/custom-properties" xmlns:vt="http://schemas.openxmlformats.org/officeDocument/2006/docPropsVTypes"/>
</file>