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5422a6a8ec469427f5e994080c51ad0f0864afc"/>
    <w:p>
      <w:pPr>
        <w:pStyle w:val="Heading1"/>
      </w:pPr>
      <w:r>
        <w:t xml:space="preserve">Marketing Plan for Premium Nursing Services in Qatar Doha: Delivering Excellence in Healthcare</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premier nursing services across Qatar Doha. Recognizing the critical shortage of specialized healthcare professionals in the Qatari market, this plan positions our nursing initiative as the definitive solution for hospitals, clinics, and private healthcare providers seeking certified, culturally competent Nurse expertise. With Qatar's Vision 2030 prioritizing world-class healthcare infrastructure and a rapidly growing expatriate population demanding high-quality care, this Marketing Plan targets a $147 million nursing services market in Doha alone (Qatar Central Bank Report 2023). Our strategy focuses on deploying internationally certified Nurses who understand Qatari cultural nuances while delivering clinical excellence that aligns with the nation's healthcare ambitions.</w:t>
      </w:r>
    </w:p>
    <w:bookmarkEnd w:id="20"/>
    <w:bookmarkStart w:id="21" w:name="situation-analysis"/>
    <w:p>
      <w:pPr>
        <w:pStyle w:val="Heading2"/>
      </w:pPr>
      <w:r>
        <w:t xml:space="preserve">Situation Analysis</w:t>
      </w:r>
    </w:p>
    <w:p>
      <w:pPr>
        <w:pStyle w:val="FirstParagraph"/>
      </w:pPr>
      <w:r>
        <w:t xml:space="preserve">Qatar Doha faces acute nursing workforce challenges: a 45% vacancy rate in specialized nursing roles (MoH, 2023) and only 68% of hospitals meeting WHO staffing standards. The demand for qualified Nurse professionals is escalating due to:</w:t>
      </w:r>
    </w:p>
    <w:p>
      <w:pPr>
        <w:numPr>
          <w:ilvl w:val="0"/>
          <w:numId w:val="1001"/>
        </w:numPr>
        <w:pStyle w:val="Compact"/>
      </w:pPr>
      <w:r>
        <w:t xml:space="preserve">Rising medical tourism (17% annual growth)</w:t>
      </w:r>
    </w:p>
    <w:p>
      <w:pPr>
        <w:numPr>
          <w:ilvl w:val="0"/>
          <w:numId w:val="1001"/>
        </w:numPr>
        <w:pStyle w:val="Compact"/>
      </w:pPr>
      <w:r>
        <w:t xml:space="preserve">New healthcare facilities opening across Education City and Lusail</w:t>
      </w:r>
    </w:p>
    <w:p>
      <w:pPr>
        <w:numPr>
          <w:ilvl w:val="0"/>
          <w:numId w:val="1001"/>
        </w:numPr>
        <w:pStyle w:val="Compact"/>
      </w:pPr>
      <w:r>
        <w:t xml:space="preserve">Qatar National Health Strategy requiring 100% certified nursing staff by 2026</w:t>
      </w:r>
    </w:p>
    <w:p>
      <w:pPr>
        <w:pStyle w:val="FirstParagraph"/>
      </w:pPr>
      <w:r>
        <w:t xml:space="preserve">Our SWOT analysis reveals:</w:t>
      </w:r>
    </w:p>
    <w:p>
      <w:pPr>
        <w:numPr>
          <w:ilvl w:val="0"/>
          <w:numId w:val="1002"/>
        </w:numPr>
        <w:pStyle w:val="Compact"/>
      </w:pPr>
      <w:r>
        <w:rPr>
          <w:bCs/>
          <w:b/>
        </w:rPr>
        <w:t xml:space="preserve">Strengths:</w:t>
      </w:r>
      <w:r>
        <w:t xml:space="preserve"> </w:t>
      </w:r>
      <w:r>
        <w:t xml:space="preserve">Partnerships with Hamad Medical Corporation and Weill Cornell Medicine-Qatar</w:t>
      </w:r>
    </w:p>
    <w:p>
      <w:pPr>
        <w:numPr>
          <w:ilvl w:val="0"/>
          <w:numId w:val="1002"/>
        </w:numPr>
        <w:pStyle w:val="Compact"/>
      </w:pPr>
      <w:r>
        <w:rPr>
          <w:bCs/>
          <w:b/>
        </w:rPr>
        <w:t xml:space="preserve">Weaknesses:</w:t>
      </w:r>
      <w:r>
        <w:t xml:space="preserve"> </w:t>
      </w:r>
      <w:r>
        <w:t xml:space="preserve">Limited brand recognition in Doha's competitive healthcare market</w:t>
      </w:r>
    </w:p>
    <w:p>
      <w:pPr>
        <w:numPr>
          <w:ilvl w:val="0"/>
          <w:numId w:val="1002"/>
        </w:numPr>
        <w:pStyle w:val="Compact"/>
      </w:pPr>
      <w:r>
        <w:rPr>
          <w:bCs/>
          <w:b/>
        </w:rPr>
        <w:t xml:space="preserve">Opportunities:</w:t>
      </w:r>
      <w:r>
        <w:t xml:space="preserve"> </w:t>
      </w:r>
      <w:r>
        <w:t xml:space="preserve">Qatar's $1 billion investment in nursing training centers (2023-2025)</w:t>
      </w:r>
    </w:p>
    <w:p>
      <w:pPr>
        <w:numPr>
          <w:ilvl w:val="0"/>
          <w:numId w:val="1002"/>
        </w:numPr>
        <w:pStyle w:val="Compact"/>
      </w:pPr>
      <w:r>
        <w:rPr>
          <w:bCs/>
          <w:b/>
        </w:rPr>
        <w:t xml:space="preserve">Threats:</w:t>
      </w:r>
      <w:r>
        <w:t xml:space="preserve"> </w:t>
      </w:r>
      <w:r>
        <w:t xml:space="preserve">Intense competition from regional nursing agencies</w:t>
      </w:r>
    </w:p>
    <w:bookmarkEnd w:id="21"/>
    <w:bookmarkStart w:id="22" w:name="target-audience"/>
    <w:p>
      <w:pPr>
        <w:pStyle w:val="Heading2"/>
      </w:pPr>
      <w:r>
        <w:t xml:space="preserve">Target Audience</w:t>
      </w:r>
    </w:p>
    <w:p>
      <w:pPr>
        <w:pStyle w:val="FirstParagraph"/>
      </w:pPr>
      <w:r>
        <w:t xml:space="preserve">We strategically target three high-value segments in Qatar Doha:</w:t>
      </w:r>
    </w:p>
    <w:p>
      <w:pPr>
        <w:numPr>
          <w:ilvl w:val="0"/>
          <w:numId w:val="1003"/>
        </w:numPr>
        <w:pStyle w:val="Compact"/>
      </w:pPr>
      <w:r>
        <w:rPr>
          <w:bCs/>
          <w:b/>
        </w:rPr>
        <w:t xml:space="preserve">Hospitals &amp; Clinics:</w:t>
      </w:r>
      <w:r>
        <w:t xml:space="preserve"> </w:t>
      </w:r>
      <w:r>
        <w:t xml:space="preserve">35+ accredited facilities in Doha requiring certified Nurse staffing (e.g., Rumaila Hospital, Sidra Medicine)</w:t>
      </w:r>
    </w:p>
    <w:p>
      <w:pPr>
        <w:numPr>
          <w:ilvl w:val="0"/>
          <w:numId w:val="1003"/>
        </w:numPr>
        <w:pStyle w:val="Compact"/>
      </w:pPr>
      <w:r>
        <w:rPr>
          <w:bCs/>
          <w:b/>
        </w:rPr>
        <w:t xml:space="preserve">Medical Tourism Agencies:</w:t>
      </w:r>
      <w:r>
        <w:t xml:space="preserve"> </w:t>
      </w:r>
      <w:r>
        <w:t xml:space="preserve">21 agencies handling international patient care with rising Nurse demand</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Month 1-3:</w:t>
      </w:r>
      <w:r>
        <w:t xml:space="preserve"> </w:t>
      </w:r>
      <w:r>
        <w:t xml:space="preserve">Achieve 70% brand recognition among Doha hospital administrators</w:t>
      </w:r>
    </w:p>
    <w:p>
      <w:pPr>
        <w:numPr>
          <w:ilvl w:val="0"/>
          <w:numId w:val="1004"/>
        </w:numPr>
        <w:pStyle w:val="Compact"/>
      </w:pPr>
      <w:r>
        <w:rPr>
          <w:bCs/>
          <w:b/>
        </w:rPr>
        <w:t xml:space="preserve">Month 4-6:</w:t>
      </w:r>
      <w:r>
        <w:t xml:space="preserve"> </w:t>
      </w:r>
      <w:r>
        <w:t xml:space="preserve">Secure contracts with 5 major healthcare institutions</w:t>
      </w:r>
    </w:p>
    <w:p>
      <w:pPr>
        <w:numPr>
          <w:ilvl w:val="0"/>
          <w:numId w:val="1004"/>
        </w:numPr>
        <w:pStyle w:val="Compact"/>
      </w:pPr>
      <w:r>
        <w:rPr>
          <w:bCs/>
          <w:b/>
        </w:rPr>
        <w:t xml:space="preserve">Month 7-9:</w:t>
      </w:r>
      <w:r>
        <w:t xml:space="preserve"> </w:t>
      </w:r>
      <w:r>
        <w:t xml:space="preserve">Deploy certified Nurse teams across 3 high-demand specialties (ICU, Maternity, Geriatrics)</w:t>
      </w:r>
    </w:p>
    <w:p>
      <w:pPr>
        <w:numPr>
          <w:ilvl w:val="0"/>
          <w:numId w:val="1004"/>
        </w:numPr>
        <w:pStyle w:val="Compact"/>
      </w:pPr>
      <w:r>
        <w:rPr>
          <w:bCs/>
          <w:b/>
        </w:rPr>
        <w:t xml:space="preserve">Month 10-12:</w:t>
      </w:r>
      <w:r>
        <w:t xml:space="preserve"> </w:t>
      </w:r>
      <w:r>
        <w:t xml:space="preserve">Attain 40% market share in specialized nursing services within Doha</w:t>
      </w:r>
    </w:p>
    <w:bookmarkEnd w:id="23"/>
    <w:bookmarkStart w:id="27"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All Nurse recruitment prioritizes candidates with:</w:t>
      </w:r>
      <w:r>
        <w:t xml:space="preserve"> </w:t>
      </w:r>
      <w:r>
        <w:t xml:space="preserve">• Qatari cultural competency training</w:t>
      </w:r>
      <w:r>
        <w:t xml:space="preserve"> </w:t>
      </w:r>
      <w:r>
        <w:t xml:space="preserve">• Arabic language proficiency (minimum B1 level)</w:t>
      </w:r>
      <w:r>
        <w:t xml:space="preserve"> </w:t>
      </w:r>
      <w:r>
        <w:t xml:space="preserve">• Experience in GCC healthcare environments</w:t>
      </w:r>
      <w:r>
        <w:t xml:space="preserve"> </w:t>
      </w:r>
      <w:r>
        <w:t xml:space="preserve">Our Marketing Plan ensures every Nurse understands local customs (e.g., prayer times, gender-specific care protocols) to enhance patient trust – a critical differentiator in Qatar Doha's healthcare landscape.</w:t>
      </w:r>
    </w:p>
    <w:bookmarkEnd w:id="24"/>
    <w:bookmarkStart w:id="25" w:name="digital-community-engagement"/>
    <w:p>
      <w:pPr>
        <w:pStyle w:val="Heading3"/>
      </w:pPr>
      <w:r>
        <w:t xml:space="preserve">Digital &amp; Community Engagement</w:t>
      </w:r>
    </w:p>
    <w:p>
      <w:pPr>
        <w:numPr>
          <w:ilvl w:val="0"/>
          <w:numId w:val="1005"/>
        </w:numPr>
        <w:pStyle w:val="Compact"/>
      </w:pPr>
      <w:r>
        <w:rPr>
          <w:bCs/>
          <w:b/>
        </w:rPr>
        <w:t xml:space="preserve">Localized Social Campaigns:</w:t>
      </w:r>
      <w:r>
        <w:t xml:space="preserve"> </w:t>
      </w:r>
      <w:r>
        <w:t xml:space="preserve">"Nurse Excellence in Doha" Instagram series featuring certified Nurses assisting Qatari families during Ramadan and Eid</w:t>
      </w:r>
    </w:p>
    <w:p>
      <w:pPr>
        <w:numPr>
          <w:ilvl w:val="0"/>
          <w:numId w:val="1005"/>
        </w:numPr>
        <w:pStyle w:val="Compact"/>
      </w:pPr>
      <w:r>
        <w:rPr>
          <w:bCs/>
          <w:b/>
        </w:rPr>
        <w:t xml:space="preserve">Qatar MoH Partnerships:</w:t>
      </w:r>
      <w:r>
        <w:t xml:space="preserve"> </w:t>
      </w:r>
      <w:r>
        <w:t xml:space="preserve">Co-hosting free clinical workshops at Doha Healthcare Summit for Nurse skill development</w:t>
      </w:r>
    </w:p>
    <w:p>
      <w:pPr>
        <w:numPr>
          <w:ilvl w:val="0"/>
          <w:numId w:val="1005"/>
        </w:numPr>
        <w:pStyle w:val="Compact"/>
      </w:pPr>
      <w:r>
        <w:rPr>
          <w:bCs/>
          <w:b/>
        </w:rPr>
        <w:t xml:space="preserve">Digital Platform:</w:t>
      </w:r>
      <w:r>
        <w:t xml:space="preserve"> </w:t>
      </w:r>
      <w:r>
        <w:t xml:space="preserve">Arabic/English mobile app enabling healthcare providers to instantly book certified Nurses with real-time availability in Doha</w:t>
      </w:r>
    </w:p>
    <w:bookmarkEnd w:id="25"/>
    <w:bookmarkStart w:id="26" w:name="pricing-value-proposition"/>
    <w:p>
      <w:pPr>
        <w:pStyle w:val="Heading3"/>
      </w:pPr>
      <w:r>
        <w:t xml:space="preserve">Pricing &amp; Value Proposition</w:t>
      </w:r>
    </w:p>
    <w:p>
      <w:pPr>
        <w:pStyle w:val="FirstParagraph"/>
      </w:pPr>
      <w:r>
        <w:t xml:space="preserve">We implement a tiered pricing model reflecting Qatar Doha's premium healthcare market:</w:t>
      </w:r>
      <w:r>
        <w:t xml:space="preserve"> </w:t>
      </w:r>
      <w:r>
        <w:t xml:space="preserve">• Standard Certified Nurse: $85/hour (including cultural training)</w:t>
      </w:r>
      <w:r>
        <w:t xml:space="preserve"> </w:t>
      </w:r>
      <w:r>
        <w:t xml:space="preserve">• Specialized ICU Nurse: $120/hour</w:t>
      </w:r>
      <w:r>
        <w:t xml:space="preserve"> </w:t>
      </w:r>
      <w:r>
        <w:t xml:space="preserve">• Premium Package (24/7 Emergency Coverage): $1,800/week</w:t>
      </w:r>
      <w:r>
        <w:t xml:space="preserve"> </w:t>
      </w:r>
      <w:r>
        <w:t xml:space="preserve">This strategy positions our service as the optimal investment for institutions seeking to meet Qatar's healthcare quality benchmarks without compromising on cultural alignment.</w:t>
      </w:r>
    </w:p>
    <w:bookmarkEnd w:id="26"/>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Digital Marketing (Arabic Social Media, SEO)</w:t>
      </w:r>
    </w:p>
    <w:p>
      <w:pPr>
        <w:pStyle w:val="BodyText"/>
      </w:pPr>
      <w:r>
        <w:t xml:space="preserve">35%</w:t>
      </w:r>
    </w:p>
    <w:p>
      <w:pPr>
        <w:pStyle w:val="BodyText"/>
      </w:pPr>
      <w:r>
        <w:t xml:space="preserve">Critical for reaching Doha's healthcare decision-makers via preferred platforms (LinkedIn, Instagram)</w:t>
      </w:r>
    </w:p>
    <w:p>
      <w:pPr>
        <w:pStyle w:val="BodyText"/>
      </w:pPr>
      <w:r>
        <w:t xml:space="preserve">Qatar MoH Partnership Events</w:t>
      </w:r>
    </w:p>
    <w:p>
      <w:pPr>
        <w:pStyle w:val="BodyText"/>
      </w:pPr>
      <w:r>
        <w:t xml:space="preserve">25%</w:t>
      </w:r>
    </w:p>
    <w:p>
      <w:pPr>
        <w:pStyle w:val="BodyText"/>
      </w:pPr>
      <w:r>
        <w:t xml:space="preserve">Tailored workshops demonstrating Nurse cultural competency</w:t>
      </w:r>
    </w:p>
    <w:p>
      <w:pPr>
        <w:pStyle w:val="BodyText"/>
      </w:pPr>
      <w:r>
        <w:t xml:space="preserve">Certification &amp; Training Program</w:t>
      </w:r>
    </w:p>
    <w:p>
      <w:pPr>
        <w:pStyle w:val="BodyText"/>
      </w:pPr>
      <w:r>
        <w:t xml:space="preserve">20%</w:t>
      </w:r>
    </w:p>
    <w:p>
      <w:pPr>
        <w:pStyle w:val="BodyText"/>
      </w:pPr>
      <w:r>
        <w:t xml:space="preserve">Mandatory Qatari healthcare protocol training for all Nurses</w:t>
      </w:r>
    </w:p>
    <w:p>
      <w:pPr>
        <w:pStyle w:val="BodyText"/>
      </w:pPr>
      <w:r>
        <w:t xml:space="preserve">Client Acquisition (Hospital Visits)</w:t>
      </w:r>
    </w:p>
    <w:p>
      <w:pPr>
        <w:pStyle w:val="BodyText"/>
      </w:pPr>
      <w:r>
        <w:t xml:space="preserve">15%</w:t>
      </w:r>
    </w:p>
    <w:p>
      <w:pPr>
        <w:pStyle w:val="BodyText"/>
      </w:pPr>
      <w:r>
        <w:t xml:space="preserve">Dedicated account managers for Doha hospital accounts</w:t>
      </w:r>
    </w:p>
    <w:p>
      <w:pPr>
        <w:pStyle w:val="BodyText"/>
      </w:pPr>
      <w:r>
        <w:t xml:space="preserve">Contingency</w:t>
      </w:r>
    </w:p>
    <w:p>
      <w:pPr>
        <w:pStyle w:val="BodyText"/>
      </w:pPr>
      <w:r>
        <w:t xml:space="preserve">5%</w:t>
      </w:r>
    </w:p>
    <w:p>
      <w:pPr>
        <w:pStyle w:val="BodyText"/>
      </w:pPr>
      <w:r>
        <w:t xml:space="preserve">Covering unexpected market opportunities in Qatar Doha</w:t>
      </w:r>
    </w:p>
    <w:bookmarkEnd w:id="28"/>
    <w:bookmarkStart w:id="29" w:name="implementation-timeline"/>
    <w:p>
      <w:pPr>
        <w:pStyle w:val="Heading2"/>
      </w:pPr>
      <w:r>
        <w:t xml:space="preserve">Implementation Timeline</w:t>
      </w:r>
    </w:p>
    <w:p>
      <w:pPr>
        <w:pStyle w:val="FirstParagraph"/>
      </w:pPr>
      <w:r>
        <w:rPr>
          <w:bCs/>
          <w:b/>
        </w:rPr>
        <w:t xml:space="preserve">Q3 2024:</w:t>
      </w:r>
      <w:r>
        <w:t xml:space="preserve"> </w:t>
      </w:r>
      <w:r>
        <w:t xml:space="preserve">Launch cultural competency training for Nurses with Qatar National Library partnerships. Begin hospital outreach in Doha.</w:t>
      </w:r>
    </w:p>
    <w:p>
      <w:pPr>
        <w:pStyle w:val="BodyText"/>
      </w:pPr>
      <w:r>
        <w:rPr>
          <w:bCs/>
          <w:b/>
        </w:rPr>
        <w:t xml:space="preserve">Q1 2025:</w:t>
      </w:r>
      <w:r>
        <w:t xml:space="preserve"> </w:t>
      </w:r>
      <w:r>
        <w:t xml:space="preserve">Partner with Hamad Medical Corporation for certified Nurse deployment pilot. Release Arabic-language digital marketing campaign.</w:t>
      </w:r>
    </w:p>
    <w:p>
      <w:pPr>
        <w:pStyle w:val="BodyText"/>
      </w:pPr>
      <w:r>
        <w:rPr>
          <w:bCs/>
          <w:b/>
        </w:rPr>
        <w:t xml:space="preserve">Q3 2025:</w:t>
      </w:r>
      <w:r>
        <w:t xml:space="preserve"> </w:t>
      </w:r>
      <w:r>
        <w:t xml:space="preserve">Expand service to Lusail medical district following Doha healthcare expansion. Achieve 40% market penetration target.</w:t>
      </w:r>
    </w:p>
    <w:bookmarkEnd w:id="29"/>
    <w:bookmarkStart w:id="30" w:name="evaluation-control"/>
    <w:p>
      <w:pPr>
        <w:pStyle w:val="Heading2"/>
      </w:pPr>
      <w:r>
        <w:t xml:space="preserve">Evaluation &amp; Control</w:t>
      </w:r>
    </w:p>
    <w:p>
      <w:pPr>
        <w:pStyle w:val="FirstParagraph"/>
      </w:pPr>
      <w:r>
        <w:t xml:space="preserve">We measure success through:</w:t>
      </w:r>
      <w:r>
        <w:t xml:space="preserve"> </w:t>
      </w:r>
      <w:r>
        <w:t xml:space="preserve">•</w:t>
      </w:r>
      <w:r>
        <w:t xml:space="preserve"> </w:t>
      </w:r>
      <w:r>
        <w:rPr>
          <w:iCs/>
          <w:i/>
        </w:rPr>
        <w:t xml:space="preserve">Nurse Performance Metrics:</w:t>
      </w:r>
      <w:r>
        <w:t xml:space="preserve"> </w:t>
      </w:r>
      <w:r>
        <w:t xml:space="preserve">Patient satisfaction scores (target: 95%+ in Qatari hospitals)</w:t>
      </w:r>
      <w:r>
        <w:t xml:space="preserve"> </w:t>
      </w:r>
      <w:r>
        <w:t xml:space="preserve">•</w:t>
      </w:r>
      <w:r>
        <w:t xml:space="preserve"> </w:t>
      </w:r>
      <w:r>
        <w:rPr>
          <w:iCs/>
          <w:i/>
        </w:rPr>
        <w:t xml:space="preserve">Market Share Growth:</w:t>
      </w:r>
      <w:r>
        <w:t xml:space="preserve"> </w:t>
      </w:r>
      <w:r>
        <w:t xml:space="preserve">Quarterly tracking against Doha hospital nursing contracts</w:t>
      </w:r>
      <w:r>
        <w:t xml:space="preserve"> </w:t>
      </w:r>
      <w:r>
        <w:t xml:space="preserve">•</w:t>
      </w:r>
      <w:r>
        <w:t xml:space="preserve"> </w:t>
      </w:r>
      <w:r>
        <w:rPr>
          <w:iCs/>
          <w:i/>
        </w:rPr>
        <w:t xml:space="preserve">Cultural Alignment KPIs:</w:t>
      </w:r>
      <w:r>
        <w:t xml:space="preserve"> </w:t>
      </w:r>
      <w:r>
        <w:t xml:space="preserve">Post-service surveys measuring cultural sensitivity (required by MoH for all Nurse providers)</w:t>
      </w:r>
      <w:r>
        <w:t xml:space="preserve"> </w:t>
      </w:r>
      <w:r>
        <w:t xml:space="preserve">Monthly reviews with Qatar Healthcare Authority ensure compliance with National Health Strategy 2026 standards. All data will be reported through our centralized dashboard visible to Doha hospital administrators.</w:t>
      </w:r>
    </w:p>
    <w:bookmarkEnd w:id="30"/>
    <w:bookmarkStart w:id="31" w:name="conclusion"/>
    <w:p>
      <w:pPr>
        <w:pStyle w:val="Heading2"/>
      </w:pPr>
      <w:r>
        <w:t xml:space="preserve">Conclusion</w:t>
      </w:r>
    </w:p>
    <w:p>
      <w:pPr>
        <w:pStyle w:val="FirstParagraph"/>
      </w:pPr>
      <w:r>
        <w:t xml:space="preserve">This Marketing Plan positions our nursing service as the essential partner for achieving Qatar Doha's healthcare excellence goals. By embedding cultural intelligence into every Nurse deployment and aligning with Vision 2030 priorities, we transform nursing from a staffing need into a strategic advantage for healthcare providers. In a market where quality care requires cultural understanding, our certified Nurses deliver the human touch that defines exceptional healthcare in Qatar Doha – making this Marketing Plan not just an operational guide, but a catalyst for elevating the entire nation's health outcomes.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Nursing Services in Qatar Doha</dc:title>
  <dc:creator/>
  <dc:language>en</dc:language>
  <cp:keywords/>
  <dcterms:created xsi:type="dcterms:W3CDTF">2026-07-21T11:26:09Z</dcterms:created>
  <dcterms:modified xsi:type="dcterms:W3CDTF">2026-07-21T11:26:09Z</dcterms:modified>
</cp:coreProperties>
</file>

<file path=docProps/custom.xml><?xml version="1.0" encoding="utf-8"?>
<Properties xmlns="http://schemas.openxmlformats.org/officeDocument/2006/custom-properties" xmlns:vt="http://schemas.openxmlformats.org/officeDocument/2006/docPropsVTypes"/>
</file>