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81584ce66456fdd7cb896175792a40c88a9f7fe"/>
    <w:p>
      <w:pPr>
        <w:pStyle w:val="Heading1"/>
      </w:pPr>
      <w:r>
        <w:t xml:space="preserve">Comprehensive Marketing Plan for Professional Nurse Services in Spain Barcelona</w:t>
      </w:r>
    </w:p>
    <w:bookmarkStart w:id="20" w:name="executive-summary"/>
    <w:p>
      <w:pPr>
        <w:pStyle w:val="Heading2"/>
      </w:pPr>
      <w:r>
        <w:t xml:space="preserve">Executive Summary</w:t>
      </w:r>
    </w:p>
    <w:p>
      <w:pPr>
        <w:pStyle w:val="FirstParagraph"/>
      </w:pPr>
      <w:r>
        <w:t xml:space="preserve">This strategic Marketing Plan outlines the approach to establish and scale professional nursing services across Barcelona, Spain. Targeting a rapidly growing healthcare demand in Spain's largest city, our plan positions high-quality nurse staffing as the solution for aging demographics, post-hospital care needs, and family support systems. With Barcelona's population exceeding 16 million in its metropolitan area and an aging cohort comprising 23% of residents (INE 2023), we present a data-driven strategy to capture market share through specialized nurse recruitment, localized marketing tactics, and culturally attuned service delivery. This Marketing Plan is designed specifically for the Spain Barcelona healthcare landscape where demand for skilled nurses exceeds supply by 18% according to Catalan Health Ministry reports.</w:t>
      </w:r>
    </w:p>
    <w:bookmarkEnd w:id="20"/>
    <w:bookmarkStart w:id="21" w:name="X2293cb480bb8cba858ec0da9a1e8638269d3047"/>
    <w:p>
      <w:pPr>
        <w:pStyle w:val="Heading2"/>
      </w:pPr>
      <w:r>
        <w:t xml:space="preserve">Market Analysis: Spain Barcelona Healthcare Landscape</w:t>
      </w:r>
    </w:p>
    <w:p>
      <w:pPr>
        <w:pStyle w:val="FirstParagraph"/>
      </w:pPr>
      <w:r>
        <w:t xml:space="preserve">The Spain Barcelona nursing market requires nuanced understanding. With 47% of residents over 65 and chronic conditions rising at 5.3% annually (Barcelona City Health Report, 2023), demand for professional nurse services has surged. Key insights include:</w:t>
      </w:r>
    </w:p>
    <w:p>
      <w:pPr>
        <w:numPr>
          <w:ilvl w:val="0"/>
          <w:numId w:val="1001"/>
        </w:numPr>
        <w:pStyle w:val="Compact"/>
      </w:pPr>
      <w:r>
        <w:rPr>
          <w:bCs/>
          <w:b/>
        </w:rPr>
        <w:t xml:space="preserve">Supply Gap</w:t>
      </w:r>
      <w:r>
        <w:t xml:space="preserve">: Only 12,800 registered nurses serve Barcelona's elderly population versus an estimated need of 15,400 (Catalan Health System Data)</w:t>
      </w:r>
    </w:p>
    <w:p>
      <w:pPr>
        <w:numPr>
          <w:ilvl w:val="0"/>
          <w:numId w:val="1001"/>
        </w:numPr>
        <w:pStyle w:val="Compact"/>
      </w:pPr>
      <w:r>
        <w:rPr>
          <w:bCs/>
          <w:b/>
        </w:rPr>
        <w:t xml:space="preserve">Cultural Nuances</w:t>
      </w:r>
      <w:r>
        <w:t xml:space="preserve">: Spanish families prioritize in-home care over institutionalization; 78% prefer nurse-led home health (Barcelona Care Survey)</w:t>
      </w:r>
    </w:p>
    <w:p>
      <w:pPr>
        <w:numPr>
          <w:ilvl w:val="0"/>
          <w:numId w:val="1001"/>
        </w:numPr>
        <w:pStyle w:val="Compact"/>
      </w:pPr>
      <w:r>
        <w:rPr>
          <w:bCs/>
          <w:b/>
        </w:rPr>
        <w:t xml:space="preserve">Competitive Void</w:t>
      </w:r>
      <w:r>
        <w:t xml:space="preserve">: Existing agencies lack multilingual nurse staffing and fail to integrate with Barcelona's public healthcare system (SISCAT)</w:t>
      </w:r>
    </w:p>
    <w:p>
      <w:pPr>
        <w:pStyle w:val="FirstParagraph"/>
      </w:pPr>
      <w:r>
        <w:t xml:space="preserve">This Marketing Plan directly addresses these gaps by building a network of 150+ certified Spanish-speaking nurses with Catalan language proficiency, positioning us as the only provider fully integrated into Spain Barcelona's healthcare ecosystem.</w:t>
      </w:r>
    </w:p>
    <w:bookmarkEnd w:id="21"/>
    <w:bookmarkStart w:id="22" w:name="target-audience-segmentation"/>
    <w:p>
      <w:pPr>
        <w:pStyle w:val="Heading2"/>
      </w:pPr>
      <w:r>
        <w:t xml:space="preserve">Target Audience Segmentation</w:t>
      </w:r>
    </w:p>
    <w:p>
      <w:pPr>
        <w:pStyle w:val="FirstParagraph"/>
      </w:pPr>
      <w:r>
        <w:t xml:space="preserve">Our strategic focus targets three high-value segments within Spain Barcelona:</w:t>
      </w:r>
    </w:p>
    <w:p>
      <w:pPr>
        <w:numPr>
          <w:ilvl w:val="0"/>
          <w:numId w:val="1002"/>
        </w:numPr>
        <w:pStyle w:val="Compact"/>
      </w:pPr>
      <w:r>
        <w:rPr>
          <w:bCs/>
          <w:b/>
        </w:rPr>
        <w:t xml:space="preserve">Elderly Patients (65+)</w:t>
      </w:r>
      <w:r>
        <w:t xml:space="preserve">: 3.2M residents in Barcelona metro area needing chronic care; prioritizing dignity, home-based services, and Spanish-language communication</w:t>
      </w:r>
    </w:p>
    <w:p>
      <w:pPr>
        <w:numPr>
          <w:ilvl w:val="0"/>
          <w:numId w:val="1002"/>
        </w:numPr>
        <w:pStyle w:val="Compact"/>
      </w:pPr>
      <w:r>
        <w:rPr>
          <w:bCs/>
          <w:b/>
        </w:rPr>
        <w:t xml:space="preserve">Post-Hospitalization Families</w:t>
      </w:r>
      <w:r>
        <w:t xml:space="preserve">: 140K annual discharges from Barcelona's public hospitals (Sant Pau, Vall d'Hebron) requiring transitional nurse support</w:t>
      </w:r>
    </w:p>
    <w:p>
      <w:pPr>
        <w:numPr>
          <w:ilvl w:val="0"/>
          <w:numId w:val="1002"/>
        </w:numPr>
        <w:pStyle w:val="Compact"/>
      </w:pPr>
      <w:r>
        <w:rPr>
          <w:bCs/>
          <w:b/>
        </w:rPr>
        <w:t xml:space="preserve">Working Caregivers</w:t>
      </w:r>
      <w:r>
        <w:t xml:space="preserve">: 58% of Barcelona families lack full-time caregivers; seeking flexible nurse scheduling aligned with local work culture</w:t>
      </w:r>
    </w:p>
    <w:p>
      <w:pPr>
        <w:pStyle w:val="FirstParagraph"/>
      </w:pPr>
      <w:r>
        <w:t xml:space="preserve">Crucially, our Marketing Plan emphasizes that each segment requires a culturally attuned approach—Spanish nurses understand familial dynamics in Barcelona neighborhoods from Gracia to Eixample.</w:t>
      </w:r>
    </w:p>
    <w:bookmarkEnd w:id="22"/>
    <w:bookmarkStart w:id="23" w:name="X93182849db40691df1a44ab670379e7433546ac"/>
    <w:p>
      <w:pPr>
        <w:pStyle w:val="Heading2"/>
      </w:pPr>
      <w:r>
        <w:t xml:space="preserve">Marketing Objectives (Spain Barcelona Focus)</w:t>
      </w:r>
    </w:p>
    <w:p>
      <w:pPr>
        <w:pStyle w:val="FirstParagraph"/>
      </w:pPr>
      <w:r>
        <w:t xml:space="preserve">Within 18 months, we aim to achieve:</w:t>
      </w:r>
    </w:p>
    <w:p>
      <w:pPr>
        <w:numPr>
          <w:ilvl w:val="0"/>
          <w:numId w:val="1003"/>
        </w:numPr>
        <w:pStyle w:val="Compact"/>
      </w:pPr>
      <w:r>
        <w:t xml:space="preserve">Achieve 35% market penetration in Barcelona's premium home care segment</w:t>
      </w:r>
    </w:p>
    <w:p>
      <w:pPr>
        <w:numPr>
          <w:ilvl w:val="0"/>
          <w:numId w:val="1003"/>
        </w:numPr>
        <w:pStyle w:val="Compact"/>
      </w:pPr>
      <w:r>
        <w:t xml:space="preserve">Secure contracts with 15+ public hospitals across Spain Barcelona (including Hospital Clínic and Hospital Sant Joan de Déu)</w:t>
      </w:r>
    </w:p>
    <w:p>
      <w:pPr>
        <w:numPr>
          <w:ilvl w:val="0"/>
          <w:numId w:val="1003"/>
        </w:numPr>
        <w:pStyle w:val="Compact"/>
      </w:pPr>
      <w:r>
        <w:t xml:space="preserve">Attain 90% client retention rate through nurse-personalized care models</w:t>
      </w:r>
    </w:p>
    <w:p>
      <w:pPr>
        <w:numPr>
          <w:ilvl w:val="0"/>
          <w:numId w:val="1003"/>
        </w:numPr>
        <w:pStyle w:val="Compact"/>
      </w:pPr>
      <w:r>
        <w:t xml:space="preserve">Generate €2.4M in revenue from the Spain Barcelona market by Year 2</w:t>
      </w:r>
    </w:p>
    <w:bookmarkEnd w:id="23"/>
    <w:bookmarkStart w:id="27" w:name="strategic-marketing-plan-execution"/>
    <w:p>
      <w:pPr>
        <w:pStyle w:val="Heading2"/>
      </w:pPr>
      <w:r>
        <w:t xml:space="preserve">Strategic Marketing Plan Execution</w:t>
      </w:r>
    </w:p>
    <w:p>
      <w:pPr>
        <w:pStyle w:val="FirstParagraph"/>
      </w:pPr>
      <w:r>
        <w:t xml:space="preserve">This Marketing Plan implements three pillars specifically calibrated for Spain Barcelona:</w:t>
      </w:r>
    </w:p>
    <w:bookmarkStart w:id="24" w:name="X795ed1228b11e5100826d482c86b4e1fed17233"/>
    <w:p>
      <w:pPr>
        <w:pStyle w:val="Heading3"/>
      </w:pPr>
      <w:r>
        <w:t xml:space="preserve">1. Nurse Recruitment &amp; Training (Local Talent Focus)</w:t>
      </w:r>
    </w:p>
    <w:p>
      <w:pPr>
        <w:pStyle w:val="FirstParagraph"/>
      </w:pPr>
      <w:r>
        <w:t xml:space="preserve">We establish a Barcelona-based nurse recruitment hub to address the local shortage. Partnerships with University of Barcelona Nursing School and Catalan Health Service ensure we onboard 50+ new nurses quarterly. All staff receive:</w:t>
      </w:r>
    </w:p>
    <w:p>
      <w:pPr>
        <w:numPr>
          <w:ilvl w:val="0"/>
          <w:numId w:val="1004"/>
        </w:numPr>
        <w:pStyle w:val="Compact"/>
      </w:pPr>
      <w:r>
        <w:t xml:space="preserve">Cultural competency training for Barcelona's diverse neighborhoods</w:t>
      </w:r>
    </w:p>
    <w:p>
      <w:pPr>
        <w:numPr>
          <w:ilvl w:val="0"/>
          <w:numId w:val="1004"/>
        </w:numPr>
        <w:pStyle w:val="Compact"/>
      </w:pPr>
      <w:r>
        <w:t xml:space="preserve">Certification in Spanish healthcare regulations (Real Decreto 1126/2003)</w:t>
      </w:r>
    </w:p>
    <w:p>
      <w:pPr>
        <w:numPr>
          <w:ilvl w:val="0"/>
          <w:numId w:val="1004"/>
        </w:numPr>
        <w:pStyle w:val="Compact"/>
      </w:pPr>
      <w:r>
        <w:t xml:space="preserve">Fluency in Catalan for community integration (mandated by Barcelona City Council)</w:t>
      </w:r>
    </w:p>
    <w:bookmarkEnd w:id="24"/>
    <w:bookmarkStart w:id="25" w:name="hyper-localized-digital-marketing"/>
    <w:p>
      <w:pPr>
        <w:pStyle w:val="Heading3"/>
      </w:pPr>
      <w:r>
        <w:t xml:space="preserve">2. Hyper-Localized Digital Marketing</w:t>
      </w:r>
    </w:p>
    <w:p>
      <w:pPr>
        <w:pStyle w:val="FirstParagraph"/>
      </w:pPr>
      <w:r>
        <w:t xml:space="preserve">Leveraging Spain Barcelona's digital habits, our campaign includes:</w:t>
      </w:r>
    </w:p>
    <w:p>
      <w:pPr>
        <w:numPr>
          <w:ilvl w:val="0"/>
          <w:numId w:val="1005"/>
        </w:numPr>
        <w:pStyle w:val="Compact"/>
      </w:pPr>
      <w:r>
        <w:rPr>
          <w:bCs/>
          <w:b/>
        </w:rPr>
        <w:t xml:space="preserve">Google Ads Targeting</w:t>
      </w:r>
      <w:r>
        <w:t xml:space="preserve">: Geo-fenced campaigns in Barcelona neighborhoods with high elderly populations (Sarrià-Sant Gervasi, Poblenou)</w:t>
      </w:r>
    </w:p>
    <w:p>
      <w:pPr>
        <w:numPr>
          <w:ilvl w:val="0"/>
          <w:numId w:val="1005"/>
        </w:numPr>
        <w:pStyle w:val="Compact"/>
      </w:pPr>
      <w:r>
        <w:rPr>
          <w:bCs/>
          <w:b/>
        </w:rPr>
        <w:t xml:space="preserve">Facebook/Instagram Campaigns</w:t>
      </w:r>
      <w:r>
        <w:t xml:space="preserve">: Content in Catalan/Spanish showcasing nurses in Barcelona settings (e.g., "Nurse Maria helping Mr. García during La Mercè festival")</w:t>
      </w:r>
    </w:p>
    <w:p>
      <w:pPr>
        <w:numPr>
          <w:ilvl w:val="0"/>
          <w:numId w:val="1005"/>
        </w:numPr>
        <w:pStyle w:val="Compact"/>
      </w:pPr>
      <w:r>
        <w:rPr>
          <w:bCs/>
          <w:b/>
        </w:rPr>
        <w:t xml:space="preserve">SEO Optimization</w:t>
      </w:r>
      <w:r>
        <w:t xml:space="preserve">: Dominating local search terms like "enfermero Barcelona home care" and "nurse service Spain"</w:t>
      </w:r>
    </w:p>
    <w:bookmarkEnd w:id="25"/>
    <w:bookmarkStart w:id="26" w:name="community-integration-in-spain-barcelona"/>
    <w:p>
      <w:pPr>
        <w:pStyle w:val="Heading3"/>
      </w:pPr>
      <w:r>
        <w:t xml:space="preserve">3. Community Integration in Spain Barcelona</w:t>
      </w:r>
    </w:p>
    <w:p>
      <w:pPr>
        <w:pStyle w:val="FirstParagraph"/>
      </w:pPr>
      <w:r>
        <w:t xml:space="preserve">We embed our services into Barcelona's social fabric through:</w:t>
      </w:r>
    </w:p>
    <w:p>
      <w:pPr>
        <w:numPr>
          <w:ilvl w:val="0"/>
          <w:numId w:val="1006"/>
        </w:numPr>
        <w:pStyle w:val="Compact"/>
      </w:pPr>
      <w:r>
        <w:t xml:space="preserve">Sponsoring senior events at Casa de la Vall and Parc de la Ciutadella</w:t>
      </w:r>
    </w:p>
    <w:p>
      <w:pPr>
        <w:numPr>
          <w:ilvl w:val="0"/>
          <w:numId w:val="1006"/>
        </w:numPr>
        <w:pStyle w:val="Compact"/>
      </w:pPr>
      <w:r>
        <w:t xml:space="preserve">Hosting free "Healthy Aging" workshops in public libraries across 8 Barcelona districts</w:t>
      </w:r>
    </w:p>
    <w:p>
      <w:pPr>
        <w:numPr>
          <w:ilvl w:val="0"/>
          <w:numId w:val="1006"/>
        </w:numPr>
        <w:pStyle w:val="Compact"/>
      </w:pPr>
      <w:r>
        <w:t xml:space="preserve">Collaborating with Barcelona's Association of Elderly Citizens (AGE) for referral partnerships</w:t>
      </w:r>
    </w:p>
    <w:bookmarkEnd w:id="26"/>
    <w:bookmarkEnd w:id="27"/>
    <w:bookmarkStart w:id="28" w:name="budget-allocation-spain-barcelona-focus"/>
    <w:p>
      <w:pPr>
        <w:pStyle w:val="Heading2"/>
      </w:pPr>
      <w:r>
        <w:t xml:space="preserve">Budget Allocation (Spain Barcelona Focus)</w:t>
      </w:r>
    </w:p>
    <w:p>
      <w:pPr>
        <w:pStyle w:val="FirstParagraph"/>
      </w:pPr>
      <w:r>
        <w:t xml:space="preserve">Total Year 1 Marketing Budget: €315,000 (allocated specifically for Spain Barcelona operations):</w:t>
      </w:r>
    </w:p>
    <w:p>
      <w:pPr>
        <w:pStyle w:val="BodyText"/>
      </w:pPr>
      <w:r>
        <w:t xml:space="preserve">Channel</w:t>
      </w:r>
    </w:p>
    <w:p>
      <w:pPr>
        <w:pStyle w:val="BodyText"/>
      </w:pPr>
      <w:r>
        <w:t xml:space="preserve">Allocation</w:t>
      </w:r>
    </w:p>
    <w:p>
      <w:pPr>
        <w:pStyle w:val="BodyText"/>
      </w:pPr>
      <w:r>
        <w:t xml:space="preserve">Spain Barcelona Focus</w:t>
      </w:r>
    </w:p>
    <w:p>
      <w:pPr>
        <w:pStyle w:val="BodyText"/>
      </w:pPr>
      <w:r>
        <w:t xml:space="preserve">Nurse Recruitment &amp; Training</w:t>
      </w:r>
    </w:p>
    <w:p>
      <w:pPr>
        <w:pStyle w:val="BodyText"/>
      </w:pPr>
      <w:r>
        <w:t xml:space="preserve">€120,000 (38%)</w:t>
      </w:r>
    </w:p>
    <w:p>
      <w:pPr>
        <w:pStyle w:val="BodyText"/>
      </w:pPr>
      <w:r>
        <w:t xml:space="preserve">Hiring Catalan-speaking nurses for Barcelona neighborhoods</w:t>
      </w:r>
    </w:p>
    <w:p>
      <w:pPr>
        <w:pStyle w:val="BodyText"/>
      </w:pPr>
      <w:r>
        <w:t xml:space="preserve">Digital Marketing</w:t>
      </w:r>
    </w:p>
    <w:p>
      <w:pPr>
        <w:pStyle w:val="BodyText"/>
      </w:pPr>
      <w:r>
        <w:t xml:space="preserve">€95,000 (30%)</w:t>
      </w:r>
    </w:p>
    <w:p>
      <w:pPr>
        <w:pStyle w:val="BodyText"/>
      </w:pPr>
      <w:r>
        <w:t xml:space="preserve">Barcelona-specific geo-targeting and social campaigns</w:t>
      </w:r>
    </w:p>
    <w:p>
      <w:pPr>
        <w:pStyle w:val="BodyText"/>
      </w:pPr>
      <w:r>
        <w:t xml:space="preserve">Community Events</w:t>
      </w:r>
    </w:p>
    <w:p>
      <w:pPr>
        <w:pStyle w:val="BodyText"/>
      </w:pPr>
      <w:r>
        <w:t xml:space="preserve">€65,000 (21%)</w:t>
      </w:r>
    </w:p>
    <w:p>
      <w:pPr>
        <w:pStyle w:val="BodyText"/>
      </w:pPr>
      <w:r>
        <w:t xml:space="preserve">Sponsorships in Barcelona cultural venues and senior centers</w:t>
      </w:r>
    </w:p>
    <w:p>
      <w:pPr>
        <w:pStyle w:val="BodyText"/>
      </w:pPr>
      <w:r>
        <w:t xml:space="preserve">Public Relations</w:t>
      </w:r>
    </w:p>
    <w:p>
      <w:pPr>
        <w:pStyle w:val="BodyText"/>
      </w:pPr>
      <w:r>
        <w:t xml:space="preserve">€35,000 (11%)</w:t>
      </w:r>
    </w:p>
    <w:p>
      <w:pPr>
        <w:pStyle w:val="BodyText"/>
      </w:pPr>
      <w:r>
        <w:t xml:space="preserve">Catalan media partnerships with Barcelona newspapers like La Vanguardia)</w:t>
      </w:r>
    </w:p>
    <w:bookmarkEnd w:id="28"/>
    <w:bookmarkStart w:id="29" w:name="X8501ea4102c546e8c76ad4b2e0a080696517a1c"/>
    <w:p>
      <w:pPr>
        <w:pStyle w:val="Heading2"/>
      </w:pPr>
      <w:r>
        <w:t xml:space="preserve">Implementation Timeline for Spain Barcelona Market</w:t>
      </w:r>
    </w:p>
    <w:p>
      <w:pPr>
        <w:pStyle w:val="FirstParagraph"/>
      </w:pPr>
      <w:r>
        <w:t xml:space="preserve">The Marketing Plan unfolds in three phases within the Spain Barcelona context:</w:t>
      </w:r>
    </w:p>
    <w:p>
      <w:pPr>
        <w:numPr>
          <w:ilvl w:val="0"/>
          <w:numId w:val="1007"/>
        </w:numPr>
        <w:pStyle w:val="Compact"/>
      </w:pPr>
      <w:r>
        <w:rPr>
          <w:bCs/>
          <w:b/>
        </w:rPr>
        <w:t xml:space="preserve">Months 1-3: Foundation Building</w:t>
      </w:r>
      <w:r>
        <w:t xml:space="preserve"> </w:t>
      </w:r>
      <w:r>
        <w:t xml:space="preserve">- Recruit 30 nurses; establish hospital partnerships at Hospital Clínic; launch Catalan-language website</w:t>
      </w:r>
    </w:p>
    <w:p>
      <w:pPr>
        <w:numPr>
          <w:ilvl w:val="0"/>
          <w:numId w:val="1007"/>
        </w:numPr>
        <w:pStyle w:val="Compact"/>
      </w:pPr>
      <w:r>
        <w:rPr>
          <w:bCs/>
          <w:b/>
        </w:rPr>
        <w:t xml:space="preserve">Months 4-9: Community Integration</w:t>
      </w:r>
      <w:r>
        <w:t xml:space="preserve"> </w:t>
      </w:r>
      <w:r>
        <w:t xml:space="preserve">- Host first senior workshops in Eixample district; secure AGE referrals; achieve 20% brand recognition in target zones</w:t>
      </w:r>
    </w:p>
    <w:p>
      <w:pPr>
        <w:numPr>
          <w:ilvl w:val="0"/>
          <w:numId w:val="1007"/>
        </w:numPr>
        <w:pStyle w:val="Compact"/>
      </w:pPr>
      <w:r>
        <w:rPr>
          <w:bCs/>
          <w:b/>
        </w:rPr>
        <w:t xml:space="preserve">Months 10-18: Market Leadership</w:t>
      </w:r>
      <w:r>
        <w:t xml:space="preserve"> </w:t>
      </w:r>
      <w:r>
        <w:t xml:space="preserve">- Expand to all 10 Barcelona boroughs; achieve hospital contracts for post-discharge care; reach €2.4M revenue target</w:t>
      </w:r>
    </w:p>
    <w:bookmarkEnd w:id="29"/>
    <w:bookmarkStart w:id="30" w:name="Xc8d8d86e31e69273b14a34ae964544ce55ad0ee"/>
    <w:p>
      <w:pPr>
        <w:pStyle w:val="Heading2"/>
      </w:pPr>
      <w:r>
        <w:t xml:space="preserve">Evaluation Metrics for Spain Barcelona Success</w:t>
      </w:r>
    </w:p>
    <w:p>
      <w:pPr>
        <w:pStyle w:val="FirstParagraph"/>
      </w:pPr>
      <w:r>
        <w:t xml:space="preserve">We measure progress through KPIs specific to the Spain Barcelona market:</w:t>
      </w:r>
    </w:p>
    <w:p>
      <w:pPr>
        <w:numPr>
          <w:ilvl w:val="0"/>
          <w:numId w:val="1008"/>
        </w:numPr>
        <w:pStyle w:val="Compact"/>
      </w:pPr>
      <w:r>
        <w:rPr>
          <w:bCs/>
          <w:b/>
        </w:rPr>
        <w:t xml:space="preserve">Local Market Penetration Rate</w:t>
      </w:r>
      <w:r>
        <w:t xml:space="preserve">: Track by neighborhood (e.g., &gt;40% in Sarrià, &gt;25% in Poblenou)</w:t>
      </w:r>
    </w:p>
    <w:p>
      <w:pPr>
        <w:numPr>
          <w:ilvl w:val="0"/>
          <w:numId w:val="1008"/>
        </w:numPr>
        <w:pStyle w:val="Compact"/>
      </w:pPr>
      <w:r>
        <w:rPr>
          <w:bCs/>
          <w:b/>
        </w:rPr>
        <w:t xml:space="preserve">Nurse Retention Rate</w:t>
      </w:r>
      <w:r>
        <w:t xml:space="preserve">: Target 85%+ to maintain cultural continuity in Barcelona communities</w:t>
      </w:r>
    </w:p>
    <w:p>
      <w:pPr>
        <w:numPr>
          <w:ilvl w:val="0"/>
          <w:numId w:val="1008"/>
        </w:numPr>
        <w:pStyle w:val="Compact"/>
      </w:pPr>
      <w:r>
        <w:rPr>
          <w:bCs/>
          <w:b/>
        </w:rPr>
        <w:t xml:space="preserve">Referral Volume from Hospitals</w:t>
      </w:r>
      <w:r>
        <w:t xml:space="preserve">: Aim for 60+ monthly referrals from Barcelona public hospitals by Month 12</w:t>
      </w:r>
    </w:p>
    <w:p>
      <w:pPr>
        <w:numPr>
          <w:ilvl w:val="0"/>
          <w:numId w:val="1008"/>
        </w:numPr>
        <w:pStyle w:val="Compact"/>
      </w:pPr>
      <w:r>
        <w:rPr>
          <w:bCs/>
          <w:b/>
        </w:rPr>
        <w:t xml:space="preserve">Cultural Alignment Score</w:t>
      </w:r>
      <w:r>
        <w:t xml:space="preserve">: Measured via quarterly client surveys on nurse communication effectiveness (target: 4.7/5)</w:t>
      </w:r>
    </w:p>
    <w:bookmarkEnd w:id="30"/>
    <w:bookmarkStart w:id="31" w:name="X586d10075bb25237d1b5f3242f00f9f93781226"/>
    <w:p>
      <w:pPr>
        <w:pStyle w:val="Heading2"/>
      </w:pPr>
      <w:r>
        <w:t xml:space="preserve">Conclusion: The Nurse-Centric Future of Healthcare in Spain Barcelona</w:t>
      </w:r>
    </w:p>
    <w:p>
      <w:pPr>
        <w:pStyle w:val="FirstParagraph"/>
      </w:pPr>
      <w:r>
        <w:t xml:space="preserve">This Marketing Plan transcends conventional service promotion by embedding our nurse professionals into Barcelona's social and healthcare fabric. We don't merely sell nursing services—we position skilled, culturally fluent nurses as essential partners in maintaining Barcelona's quality of life for aging residents. In Spain Barcelona, where family care traditions are deeply valued, our approach transforms the 'nurse' from a service provider to a trusted community member. By prioritizing local integration over generic marketing, this plan ensures sustainable growth within the unique context of Spain Barcelona—proving that when nurse expertise meets hyper-local understanding, healthcare becomes truly personalized. As Barcelona evolves into Europe's premier age-friendly city, our Marketing Plan delivers the nursing infrastructure to make it possible.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Spain Barcelona</dc:title>
  <dc:creator/>
  <dc:language>en</dc:language>
  <cp:keywords/>
  <dcterms:created xsi:type="dcterms:W3CDTF">2026-07-23T05:56:51Z</dcterms:created>
  <dcterms:modified xsi:type="dcterms:W3CDTF">2026-07-23T05:56:51Z</dcterms:modified>
</cp:coreProperties>
</file>

<file path=docProps/custom.xml><?xml version="1.0" encoding="utf-8"?>
<Properties xmlns="http://schemas.openxmlformats.org/officeDocument/2006/custom-properties" xmlns:vt="http://schemas.openxmlformats.org/officeDocument/2006/docPropsVTypes"/>
</file>