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Marketing</w:t>
      </w:r>
      <w:r>
        <w:t xml:space="preserve"> </w:t>
      </w:r>
      <w:r>
        <w:t xml:space="preserve">Plan:</w:t>
      </w:r>
      <w:r>
        <w:t xml:space="preserve"> </w:t>
      </w:r>
      <w:r>
        <w:t xml:space="preserve">Spain</w:t>
      </w:r>
      <w:r>
        <w:t xml:space="preserve"> </w:t>
      </w:r>
      <w:r>
        <w:t xml:space="preserve">Madrid</w:t>
      </w:r>
    </w:p>
    <w:bookmarkStart w:id="32" w:name="X1ac5eeadcbf062f60371277a08291bf2daa0033"/>
    <w:p>
      <w:pPr>
        <w:pStyle w:val="Heading1"/>
      </w:pPr>
      <w:r>
        <w:t xml:space="preserve">Comprehensive Marketing Plan for Premium Nursing Services in Spain Madrid</w:t>
      </w:r>
    </w:p>
    <w:bookmarkStart w:id="20" w:name="executive-summary"/>
    <w:p>
      <w:pPr>
        <w:pStyle w:val="Heading2"/>
      </w:pPr>
      <w:r>
        <w:t xml:space="preserve">Executive Summary</w:t>
      </w:r>
    </w:p>
    <w:p>
      <w:pPr>
        <w:pStyle w:val="FirstParagraph"/>
      </w:pPr>
      <w:r>
        <w:t xml:space="preserve">This strategic Marketing Plan outlines our initiative to establish a premier nursing service provider in Madrid, Spain. The plan addresses the critical shortage of qualified healthcare professionals across Spain's urban centers, with specific focus on Madrid's rapidly aging population and increasing demand for specialized home care. Our core mission is to deliver exceptional nursing care through a certified team of nurses who embody professionalism, cultural sensitivity, and medical excellence tailored to the unique needs of Spain Madrid residents. This Marketing Plan serves as the roadmap for penetrating Madrid's competitive healthcare market while establishing our brand as synonymous with trusted nursing solutions.</w:t>
      </w:r>
    </w:p>
    <w:bookmarkEnd w:id="20"/>
    <w:bookmarkStart w:id="21" w:name="market-analysis-spain-madrid-context"/>
    <w:p>
      <w:pPr>
        <w:pStyle w:val="Heading2"/>
      </w:pPr>
      <w:r>
        <w:t xml:space="preserve">Market Analysis: Spain Madrid Context</w:t>
      </w:r>
    </w:p>
    <w:p>
      <w:pPr>
        <w:pStyle w:val="FirstParagraph"/>
      </w:pPr>
      <w:r>
        <w:t xml:space="preserve">Madrid represents a healthcare frontier in Spain where demographic shifts create urgent opportunities. With 35% of residents aged 65+ – higher than the national average – and an estimated 400,000 seniors requiring daily care support, Spain Madrid faces significant nursing workforce gaps. Current statistics reveal a 27% vacancy rate among registered nurses in Madrid's public health system (2023 Ministry of Health report). This crisis creates a perfect market for our specialized nurse service model. Competitors are fragmented with limited Spanish-language capabilities and minimal focus on holistic care integration – presenting our unique value proposition to become the preferred nurse provider in Spain Madrid.</w:t>
      </w:r>
    </w:p>
    <w:bookmarkEnd w:id="21"/>
    <w:bookmarkStart w:id="22" w:name="target-audience-segmentation"/>
    <w:p>
      <w:pPr>
        <w:pStyle w:val="Heading2"/>
      </w:pPr>
      <w:r>
        <w:t xml:space="preserve">Target Audience Segmentation</w:t>
      </w:r>
    </w:p>
    <w:p>
      <w:pPr>
        <w:pStyle w:val="FirstParagraph"/>
      </w:pPr>
      <w:r>
        <w:t xml:space="preserve">We've identified three primary segments in Spain Madrid:</w:t>
      </w:r>
    </w:p>
    <w:p>
      <w:pPr>
        <w:numPr>
          <w:ilvl w:val="0"/>
          <w:numId w:val="1001"/>
        </w:numPr>
        <w:pStyle w:val="Compact"/>
      </w:pPr>
      <w:r>
        <w:rPr>
          <w:bCs/>
          <w:b/>
        </w:rPr>
        <w:t xml:space="preserve">Elderly Patients &amp; Families:</w:t>
      </w:r>
      <w:r>
        <w:t xml:space="preserve"> </w:t>
      </w:r>
      <w:r>
        <w:t xml:space="preserve">65+ residents requiring chronic condition management (diabetes, cardiovascular care) with family caregivers needing professional nursing support during work hours.</w:t>
      </w:r>
    </w:p>
    <w:p>
      <w:pPr>
        <w:numPr>
          <w:ilvl w:val="0"/>
          <w:numId w:val="1001"/>
        </w:numPr>
        <w:pStyle w:val="Compact"/>
      </w:pPr>
      <w:r>
        <w:rPr>
          <w:bCs/>
          <w:b/>
        </w:rPr>
        <w:t xml:space="preserve">Post-Operative Recovery Clients:</w:t>
      </w:r>
      <w:r>
        <w:t xml:space="preserve"> </w:t>
      </w:r>
      <w:r>
        <w:t xml:space="preserve">Urban professionals needing hospital-to-home transition nursing services after surgeries at Madrid's private clinics (e.g., Quirónsalud, Clínica San José).</w:t>
      </w:r>
    </w:p>
    <w:p>
      <w:pPr>
        <w:numPr>
          <w:ilvl w:val="0"/>
          <w:numId w:val="1001"/>
        </w:numPr>
        <w:pStyle w:val="Compact"/>
      </w:pPr>
      <w:r>
        <w:rPr>
          <w:bCs/>
          <w:b/>
        </w:rPr>
        <w:t xml:space="preserve">Chronic Disease Management:</w:t>
      </w:r>
      <w:r>
        <w:t xml:space="preserve"> </w:t>
      </w:r>
      <w:r>
        <w:t xml:space="preserve">Patients with conditions like Alzheimer's or mobility challenges requiring consistent nurse supervision in home environments across Madrid districts.</w:t>
      </w:r>
    </w:p>
    <w:bookmarkEnd w:id="22"/>
    <w:bookmarkStart w:id="23" w:name="marketing-objectives"/>
    <w:p>
      <w:pPr>
        <w:pStyle w:val="Heading2"/>
      </w:pPr>
      <w:r>
        <w:t xml:space="preserve">Marketing Objectives</w:t>
      </w:r>
    </w:p>
    <w:p>
      <w:pPr>
        <w:pStyle w:val="FirstParagraph"/>
      </w:pPr>
      <w:r>
        <w:t xml:space="preserve">This Marketing Plan sets measurable 18-month objectives:</w:t>
      </w:r>
    </w:p>
    <w:p>
      <w:pPr>
        <w:numPr>
          <w:ilvl w:val="0"/>
          <w:numId w:val="1002"/>
        </w:numPr>
        <w:pStyle w:val="Compact"/>
      </w:pPr>
      <w:r>
        <w:t xml:space="preserve">Achieve 45% market penetration among premium home care clients in Madrid's Salamanca and Chamartín districts within Year 1.</w:t>
      </w:r>
    </w:p>
    <w:p>
      <w:pPr>
        <w:numPr>
          <w:ilvl w:val="0"/>
          <w:numId w:val="1002"/>
        </w:numPr>
        <w:pStyle w:val="Compact"/>
      </w:pPr>
      <w:r>
        <w:t xml:space="preserve">Recruit and certify 30 specialized nurses fluent in Spanish (including regional dialects) to serve Spain Madrid communities.</w:t>
      </w:r>
    </w:p>
    <w:p>
      <w:pPr>
        <w:numPr>
          <w:ilvl w:val="0"/>
          <w:numId w:val="1002"/>
        </w:numPr>
        <w:pStyle w:val="Compact"/>
      </w:pPr>
      <w:r>
        <w:t xml:space="preserve">Generate €250,000 in initial service revenue through nurse-led client acquisition by Q4 2024.</w:t>
      </w:r>
    </w:p>
    <w:p>
      <w:pPr>
        <w:numPr>
          <w:ilvl w:val="0"/>
          <w:numId w:val="1002"/>
        </w:numPr>
        <w:pStyle w:val="Compact"/>
      </w:pPr>
      <w:r>
        <w:t xml:space="preserve">Secure partnerships with 8 major private hospitals across Madrid for nurse referral programs by Year 2.</w:t>
      </w:r>
    </w:p>
    <w:bookmarkEnd w:id="23"/>
    <w:bookmarkStart w:id="28" w:name="strategic-pillars"/>
    <w:p>
      <w:pPr>
        <w:pStyle w:val="Heading2"/>
      </w:pPr>
      <w:r>
        <w:t xml:space="preserve">Strategic Pillars</w:t>
      </w:r>
    </w:p>
    <w:bookmarkStart w:id="24" w:name="Xcfbbc2bb91ef10993ccdc419515a6237e0e6fe0"/>
    <w:p>
      <w:pPr>
        <w:pStyle w:val="Heading3"/>
      </w:pPr>
      <w:r>
        <w:t xml:space="preserve">Product Strategy: Premium Nurse Experience</w:t>
      </w:r>
    </w:p>
    <w:p>
      <w:pPr>
        <w:pStyle w:val="FirstParagraph"/>
      </w:pPr>
      <w:r>
        <w:t xml:space="preserve">We differentiate through our certified Nurse service model. Each registered nurse undergoes specialized training in Madrid's cultural healthcare context, including communication protocols for Spanish families and familiarity with Spain's public health insurance systems (Seguridad Social). Our services include:</w:t>
      </w:r>
    </w:p>
    <w:p>
      <w:pPr>
        <w:numPr>
          <w:ilvl w:val="0"/>
          <w:numId w:val="1003"/>
        </w:numPr>
        <w:pStyle w:val="Compact"/>
      </w:pPr>
      <w:r>
        <w:t xml:space="preserve">Personalized Home Care Plans: Tailored to Spanish lifestyle preferences</w:t>
      </w:r>
    </w:p>
    <w:p>
      <w:pPr>
        <w:numPr>
          <w:ilvl w:val="0"/>
          <w:numId w:val="1003"/>
        </w:numPr>
        <w:pStyle w:val="Compact"/>
      </w:pPr>
      <w:r>
        <w:t xml:space="preserve">Medication Management: With bilingual pharmaceutical compliance</w:t>
      </w:r>
    </w:p>
    <w:p>
      <w:pPr>
        <w:numPr>
          <w:ilvl w:val="0"/>
          <w:numId w:val="1003"/>
        </w:numPr>
        <w:pStyle w:val="Compact"/>
      </w:pPr>
      <w:r>
        <w:t xml:space="preserve">Cultural Sensitivity Training: For nurses serving Madrid's diverse immigrant communities</w:t>
      </w:r>
    </w:p>
    <w:bookmarkEnd w:id="24"/>
    <w:bookmarkStart w:id="25" w:name="pricing-strategy-for-spain-madrid-market"/>
    <w:p>
      <w:pPr>
        <w:pStyle w:val="Heading3"/>
      </w:pPr>
      <w:r>
        <w:t xml:space="preserve">Pricing Strategy for Spain Madrid Market</w:t>
      </w:r>
    </w:p>
    <w:p>
      <w:pPr>
        <w:pStyle w:val="FirstParagraph"/>
      </w:pPr>
      <w:r>
        <w:t xml:space="preserve">Our pricing reflects Madrid's premium healthcare standards while remaining accessible. We implement a tiered model:</w:t>
      </w:r>
    </w:p>
    <w:p>
      <w:pPr>
        <w:numPr>
          <w:ilvl w:val="0"/>
          <w:numId w:val="1004"/>
        </w:numPr>
        <w:pStyle w:val="Compact"/>
      </w:pPr>
      <w:r>
        <w:t xml:space="preserve">Basic Package (€45/hr): Standard nursing support for daily living assistance</w:t>
      </w:r>
    </w:p>
    <w:p>
      <w:pPr>
        <w:numPr>
          <w:ilvl w:val="0"/>
          <w:numId w:val="1004"/>
        </w:numPr>
        <w:pStyle w:val="Compact"/>
      </w:pPr>
      <w:r>
        <w:t xml:space="preserve">Premium Package (€65/hr): Specialized care including wound management and post-surgical monitoring</w:t>
      </w:r>
    </w:p>
    <w:p>
      <w:pPr>
        <w:numPr>
          <w:ilvl w:val="0"/>
          <w:numId w:val="1004"/>
        </w:numPr>
        <w:pStyle w:val="Compact"/>
      </w:pPr>
      <w:r>
        <w:t xml:space="preserve">Comprehensive Care Plan (€1,200/month): 24/7 nurse availability with family coordination sessions in Spanish</w:t>
      </w:r>
    </w:p>
    <w:bookmarkEnd w:id="25"/>
    <w:bookmarkStart w:id="26" w:name="X54624b1f9ba4f94ff470f862073cdee17a335bf"/>
    <w:p>
      <w:pPr>
        <w:pStyle w:val="Heading3"/>
      </w:pPr>
      <w:r>
        <w:t xml:space="preserve">Distribution Strategy: Madrid-Centric Delivery</w:t>
      </w:r>
    </w:p>
    <w:p>
      <w:pPr>
        <w:pStyle w:val="FirstParagraph"/>
      </w:pPr>
      <w:r>
        <w:t xml:space="preserve">We leverage Madrid's infrastructure through:</w:t>
      </w:r>
    </w:p>
    <w:p>
      <w:pPr>
        <w:numPr>
          <w:ilvl w:val="0"/>
          <w:numId w:val="1005"/>
        </w:numPr>
        <w:pStyle w:val="Compact"/>
      </w:pPr>
      <w:r>
        <w:t xml:space="preserve">Centralized operations hub in Chamartín, enabling 90% of service areas within 15 minutes</w:t>
      </w:r>
    </w:p>
    <w:p>
      <w:pPr>
        <w:numPr>
          <w:ilvl w:val="0"/>
          <w:numId w:val="1005"/>
        </w:numPr>
        <w:pStyle w:val="Compact"/>
      </w:pPr>
      <w:r>
        <w:t xml:space="preserve">Partnerships with Madrid municipal health centers (Centros de Salud) for patient referrals</w:t>
      </w:r>
    </w:p>
    <w:p>
      <w:pPr>
        <w:numPr>
          <w:ilvl w:val="0"/>
          <w:numId w:val="1005"/>
        </w:numPr>
        <w:pStyle w:val="Compact"/>
      </w:pPr>
      <w:r>
        <w:t xml:space="preserve">Dedicated mobile app with real-time nurse tracking – optimized for Spanish smartphone usage patterns</w:t>
      </w:r>
    </w:p>
    <w:bookmarkEnd w:id="26"/>
    <w:bookmarkStart w:id="27" w:name="X863b6d586401613bbdc2b72e90a13c099acd492"/>
    <w:p>
      <w:pPr>
        <w:pStyle w:val="Heading3"/>
      </w:pPr>
      <w:r>
        <w:t xml:space="preserve">Promotion Strategy: Community-Centric Marketing</w:t>
      </w:r>
    </w:p>
    <w:p>
      <w:pPr>
        <w:pStyle w:val="FirstParagraph"/>
      </w:pPr>
      <w:r>
        <w:t xml:space="preserve">Our promotional tactics focus on building trust within Spain Madrid communities:</w:t>
      </w:r>
    </w:p>
    <w:p>
      <w:pPr>
        <w:numPr>
          <w:ilvl w:val="0"/>
          <w:numId w:val="1006"/>
        </w:numPr>
        <w:pStyle w:val="Compact"/>
      </w:pPr>
      <w:r>
        <w:rPr>
          <w:bCs/>
          <w:b/>
        </w:rPr>
        <w:t xml:space="preserve">Localized Content:</w:t>
      </w:r>
      <w:r>
        <w:t xml:space="preserve"> </w:t>
      </w:r>
      <w:r>
        <w:t xml:space="preserve">Spanish-language YouTube videos featuring nurse testimonials from Madrid neighborhoods</w:t>
      </w:r>
    </w:p>
    <w:p>
      <w:pPr>
        <w:numPr>
          <w:ilvl w:val="0"/>
          <w:numId w:val="1006"/>
        </w:numPr>
        <w:pStyle w:val="Compact"/>
      </w:pPr>
      <w:r>
        <w:rPr>
          <w:bCs/>
          <w:b/>
        </w:rPr>
        <w:t xml:space="preserve">Nurse Ambassador Program:</w:t>
      </w:r>
      <w:r>
        <w:t xml:space="preserve"> </w:t>
      </w:r>
      <w:r>
        <w:t xml:space="preserve">Deploying nurses at local community centers (e.g., Plaza de España) for free health screenings</w:t>
      </w:r>
    </w:p>
    <w:p>
      <w:pPr>
        <w:numPr>
          <w:ilvl w:val="0"/>
          <w:numId w:val="1006"/>
        </w:numPr>
        <w:pStyle w:val="Compact"/>
      </w:pPr>
      <w:r>
        <w:rPr>
          <w:bCs/>
          <w:b/>
        </w:rPr>
        <w:t xml:space="preserve">Digital Targeting:</w:t>
      </w:r>
      <w:r>
        <w:t xml:space="preserve"> </w:t>
      </w:r>
      <w:r>
        <w:t xml:space="preserve">Geo-fenced Facebook/Instagram ads targeting Madrid residents aged 50+ in affluent districts</w:t>
      </w:r>
    </w:p>
    <w:p>
      <w:pPr>
        <w:numPr>
          <w:ilvl w:val="0"/>
          <w:numId w:val="1006"/>
        </w:numPr>
        <w:pStyle w:val="Compact"/>
      </w:pPr>
      <w:r>
        <w:rPr>
          <w:bCs/>
          <w:b/>
        </w:rPr>
        <w:t xml:space="preserve">Strategic Alliances:</w:t>
      </w:r>
      <w:r>
        <w:t xml:space="preserve"> </w:t>
      </w:r>
      <w:r>
        <w:t xml:space="preserve">Collaborating with Madrid-based insurance providers (e.g., Adeslas) for bundled service offerings</w:t>
      </w:r>
    </w:p>
    <w:bookmarkEnd w:id="27"/>
    <w:bookmarkEnd w:id="28"/>
    <w:bookmarkStart w:id="29" w:name="budget-allocation-spain-madrid-focus"/>
    <w:p>
      <w:pPr>
        <w:pStyle w:val="Heading2"/>
      </w:pPr>
      <w:r>
        <w:t xml:space="preserve">Budget Allocation: Spain Madrid Focus</w:t>
      </w:r>
    </w:p>
    <w:p>
      <w:pPr>
        <w:pStyle w:val="FirstParagraph"/>
      </w:pPr>
      <w:r>
        <w:t xml:space="preserve">This Marketing Plan allocates €85,000 across key initiatives:</w:t>
      </w:r>
    </w:p>
    <w:p>
      <w:pPr>
        <w:numPr>
          <w:ilvl w:val="0"/>
          <w:numId w:val="1007"/>
        </w:numPr>
        <w:pStyle w:val="Compact"/>
      </w:pPr>
      <w:r>
        <w:t xml:space="preserve">Local Advertising: 35% (Madrid radio partnerships, community newspaper inserts)</w:t>
      </w:r>
    </w:p>
    <w:p>
      <w:pPr>
        <w:numPr>
          <w:ilvl w:val="0"/>
          <w:numId w:val="1007"/>
        </w:numPr>
        <w:pStyle w:val="Compact"/>
      </w:pPr>
      <w:r>
        <w:t xml:space="preserve">Nurse Recruitment: 30% (Certification programs for Spanish-language nursing staff)</w:t>
      </w:r>
    </w:p>
    <w:p>
      <w:pPr>
        <w:numPr>
          <w:ilvl w:val="0"/>
          <w:numId w:val="1007"/>
        </w:numPr>
        <w:pStyle w:val="Compact"/>
      </w:pPr>
      <w:r>
        <w:t xml:space="preserve">Digital Campaigns: 25% (SEO for Madrid healthcare keywords, Google Ads targeting "enfermera Madrid")</w:t>
      </w:r>
    </w:p>
    <w:p>
      <w:pPr>
        <w:numPr>
          <w:ilvl w:val="0"/>
          <w:numId w:val="1007"/>
        </w:numPr>
        <w:pStyle w:val="Compact"/>
      </w:pPr>
      <w:r>
        <w:t xml:space="preserve">Community Events: 10% (Sponsorship of Madrid health fairs at IFEMA complex)</w:t>
      </w:r>
    </w:p>
    <w:bookmarkEnd w:id="29"/>
    <w:bookmarkStart w:id="30" w:name="performance-metrics"/>
    <w:p>
      <w:pPr>
        <w:pStyle w:val="Heading2"/>
      </w:pPr>
      <w:r>
        <w:t xml:space="preserve">Performance Metrics</w:t>
      </w:r>
    </w:p>
    <w:p>
      <w:pPr>
        <w:pStyle w:val="FirstParagraph"/>
      </w:pPr>
      <w:r>
        <w:t xml:space="preserve">We measure success through:</w:t>
      </w:r>
    </w:p>
    <w:p>
      <w:pPr>
        <w:numPr>
          <w:ilvl w:val="0"/>
          <w:numId w:val="1008"/>
        </w:numPr>
        <w:pStyle w:val="Compact"/>
      </w:pPr>
      <w:r>
        <w:rPr>
          <w:bCs/>
          <w:b/>
        </w:rPr>
        <w:t xml:space="preserve">Client Acquisition Cost:</w:t>
      </w:r>
      <w:r>
        <w:t xml:space="preserve"> </w:t>
      </w:r>
      <w:r>
        <w:t xml:space="preserve">Targeting €95 per new Madrid client (below industry average of €130)</w:t>
      </w:r>
    </w:p>
    <w:p>
      <w:pPr>
        <w:numPr>
          <w:ilvl w:val="0"/>
          <w:numId w:val="1008"/>
        </w:numPr>
        <w:pStyle w:val="Compact"/>
      </w:pPr>
      <w:r>
        <w:rPr>
          <w:bCs/>
          <w:b/>
        </w:rPr>
        <w:t xml:space="preserve">Nurse Retention Rate:</w:t>
      </w:r>
      <w:r>
        <w:t xml:space="preserve"> </w:t>
      </w:r>
      <w:r>
        <w:t xml:space="preserve">Maintaining 85%+ nurse satisfaction in Spain Madrid</w:t>
      </w:r>
    </w:p>
    <w:p>
      <w:pPr>
        <w:numPr>
          <w:ilvl w:val="0"/>
          <w:numId w:val="1008"/>
        </w:numPr>
        <w:pStyle w:val="Compact"/>
      </w:pPr>
      <w:r>
        <w:rPr>
          <w:bCs/>
          <w:b/>
        </w:rPr>
        <w:t xml:space="preserve">Cultural Fit Score:</w:t>
      </w:r>
      <w:r>
        <w:t xml:space="preserve"> </w:t>
      </w:r>
      <w:r>
        <w:t xml:space="preserve">Measured via post-service surveys on Spanish communication effectiveness</w:t>
      </w:r>
    </w:p>
    <w:bookmarkEnd w:id="30"/>
    <w:bookmarkStart w:id="31" w:name="Xc0ecfc7c3cc39fb9d7419e980bd727a31adb82d"/>
    <w:p>
      <w:pPr>
        <w:pStyle w:val="Heading2"/>
      </w:pPr>
      <w:r>
        <w:t xml:space="preserve">Conclusion: The Future of Nursing in Spain Madrid</w:t>
      </w:r>
    </w:p>
    <w:p>
      <w:pPr>
        <w:pStyle w:val="FirstParagraph"/>
      </w:pPr>
      <w:r>
        <w:t xml:space="preserve">This Marketing Plan positions our nurse service as the definitive solution to Madrid's healthcare gaps. By embedding cultural intelligence into every nurse-client interaction and strategically targeting high-need neighborhoods across Spain Madrid, we will transform how nursing services are perceived and delivered. Our commitment to training nurses who understand both medical protocols and Madrid's social fabric ensures that each interaction transcends mere care – it becomes a culturally resonant experience. As Spain Madrid evolves toward integrated healthcare models, our nurse-centered approach will set the new standard for compassionate, competent care in the region. This Marketing Plan isn't just about business growth; it's about building a healthier Madrid through exceptional nursing partnerships that honor both medical excellence and Spanish cultural identity.</w:t>
      </w:r>
    </w:p>
    <w:p>
      <w:pPr>
        <w:pStyle w:val="BodyText"/>
      </w:pPr>
      <w:r>
        <w:rPr>
          <w:iCs/>
          <w:i/>
        </w:rPr>
        <w:t xml:space="preserve">Disclaimer: All data references pertain to Spain Madrid healthcare statistics as of Q2 2023. The term "Nurse" refers to registered professional nurses (Enfermero/a) licensed under Spain's Ministry of Health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Marketing Plan: Spain Madrid</dc:title>
  <dc:creator/>
  <dc:language>en</dc:language>
  <cp:keywords/>
  <dcterms:created xsi:type="dcterms:W3CDTF">2026-07-23T02:01:05Z</dcterms:created>
  <dcterms:modified xsi:type="dcterms:W3CDTF">2026-07-23T02:01:05Z</dcterms:modified>
</cp:coreProperties>
</file>

<file path=docProps/custom.xml><?xml version="1.0" encoding="utf-8"?>
<Properties xmlns="http://schemas.openxmlformats.org/officeDocument/2006/custom-properties" xmlns:vt="http://schemas.openxmlformats.org/officeDocument/2006/docPropsVTypes"/>
</file>