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2" w:name="X26be063a8ab0a82fd086302a2edf635599cdea3"/>
    <w:p>
      <w:pPr>
        <w:pStyle w:val="Heading1"/>
      </w:pPr>
      <w:r>
        <w:t xml:space="preserve">Comprehensive Marketing Plan for Nursing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scale premium nursing services across Kampala, Uganda. As healthcare demand surges in Uganda's capital city, our specialized Nurse recruitment and deployment service addresses critical shortages in both public and private healthcare facilities. With Kampala's population exceeding 1.5 million residents and only 0.2 nurses per 1,000 people (World Health Organization), our initiative directly targets the urgent need for qualified Nurse professionals. This plan details how we will position ourselves as the premier Nurse solutions provider in Uganda Kampala through data-driven market entry, community engagement, and sustainable growth frameworks.</w:t>
      </w:r>
    </w:p>
    <w:bookmarkEnd w:id="20"/>
    <w:bookmarkStart w:id="21" w:name="Xe18c148f25b17bcdf53fcec56c5567ce4194880"/>
    <w:p>
      <w:pPr>
        <w:pStyle w:val="Heading2"/>
      </w:pPr>
      <w:r>
        <w:t xml:space="preserve">Situation Analysis: Uganda Kampala Healthcare Landscape</w:t>
      </w:r>
    </w:p>
    <w:p>
      <w:pPr>
        <w:pStyle w:val="FirstParagraph"/>
      </w:pPr>
      <w:r>
        <w:t xml:space="preserve">Kampala faces severe nursing workforce gaps despite being Uganda's healthcare hub. Public hospitals operate at 70% nurse capacity, while private clinics struggle to retain staff due to inadequate compensation and professional development opportunities. Recent Ministry of Health reports confirm that 68% of Kampala's healthcare facilities experience critical Nurse vacancies, directly impacting maternal health outcomes (32% higher mortality rates in under-resourced facilities). Competitors like Malaria Consortium and local agencies offer basic nurse placements but lack specialized recruitment for ICU, pediatric, or community health roles. Our unique value lies in our</w:t>
      </w:r>
      <w:r>
        <w:t xml:space="preserve"> </w:t>
      </w:r>
      <w:r>
        <w:rPr>
          <w:bCs/>
          <w:b/>
        </w:rPr>
        <w:t xml:space="preserve">Nurse</w:t>
      </w:r>
      <w:r>
        <w:t xml:space="preserve"> </w:t>
      </w:r>
      <w:r>
        <w:t xml:space="preserve">talent pipeline with certified emergency response training, digital credential verification, and culturally competent service delivery tailored to Kampala's diverse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Private hospitals (e.g., Mulago National Referral Hospital affiliates), clinics, and medical centers in Kampala requiring immediate Nurse staff augmentation</w:t>
      </w:r>
    </w:p>
    <w:p>
      <w:pPr>
        <w:numPr>
          <w:ilvl w:val="0"/>
          <w:numId w:val="1001"/>
        </w:numPr>
        <w:pStyle w:val="Compact"/>
      </w:pPr>
      <w:r>
        <w:rPr>
          <w:bCs/>
          <w:b/>
        </w:rPr>
        <w:t xml:space="preserve">Secondary Clients:</w:t>
      </w:r>
      <w:r>
        <w:t xml:space="preserve"> </w:t>
      </w:r>
      <w:r>
        <w:t xml:space="preserve">International NGOs (e.g., USAID-funded health programs) and corporate wellness initiatives seeking Nurse-led community health screenings</w:t>
      </w:r>
    </w:p>
    <w:p>
      <w:pPr>
        <w:numPr>
          <w:ilvl w:val="0"/>
          <w:numId w:val="1001"/>
        </w:numPr>
        <w:pStyle w:val="Compact"/>
      </w:pPr>
      <w:r>
        <w:rPr>
          <w:bCs/>
          <w:b/>
        </w:rPr>
        <w:t xml:space="preserve">Target Nurses:</w:t>
      </w:r>
      <w:r>
        <w:t xml:space="preserve"> </w:t>
      </w:r>
      <w:r>
        <w:t xml:space="preserve">Registered Nurses from Makerere University, Kampala Hospital training programs, and diaspora nurses returning to Uganda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penetration in Kampala's private healthcare sector within 18 months</w:t>
      </w:r>
    </w:p>
    <w:p>
      <w:pPr>
        <w:numPr>
          <w:ilvl w:val="0"/>
          <w:numId w:val="1002"/>
        </w:numPr>
        <w:pStyle w:val="Compact"/>
      </w:pPr>
      <w:r>
        <w:t xml:space="preserve">Recruit and deploy 25+ certified Nurse professionals monthly across Kampala zones</w:t>
      </w:r>
    </w:p>
    <w:p>
      <w:pPr>
        <w:numPr>
          <w:ilvl w:val="0"/>
          <w:numId w:val="1002"/>
        </w:numPr>
        <w:pStyle w:val="Compact"/>
      </w:pPr>
      <w:r>
        <w:t xml:space="preserve">Build brand recognition with 85% target audience awareness in Uganda Kampala by Q3</w:t>
      </w:r>
    </w:p>
    <w:bookmarkEnd w:id="23"/>
    <w:bookmarkStart w:id="27" w:name="X567ddcfb282083d3958e1d405045b3d1787a390"/>
    <w:p>
      <w:pPr>
        <w:pStyle w:val="Heading2"/>
      </w:pPr>
      <w:r>
        <w:t xml:space="preserve">Strategic Marketing Pillars for Uganda Kampala Context</w:t>
      </w:r>
    </w:p>
    <w:bookmarkStart w:id="24" w:name="Xa87502b825a9b53173cc76a2789b58733c6e4bb"/>
    <w:p>
      <w:pPr>
        <w:pStyle w:val="Heading3"/>
      </w:pPr>
      <w:r>
        <w:t xml:space="preserve">1. Community-Centric Nurse Recruitment (Addressing Local Needs)</w:t>
      </w:r>
    </w:p>
    <w:p>
      <w:pPr>
        <w:pStyle w:val="FirstParagraph"/>
      </w:pPr>
      <w:r>
        <w:t xml:space="preserve">We will partner with Makerere University College of Health Sciences and Kampala's district health offices to create a "Nurse Pipeline Program." This initiative includes:</w:t>
      </w:r>
    </w:p>
    <w:p>
      <w:pPr>
        <w:numPr>
          <w:ilvl w:val="0"/>
          <w:numId w:val="1003"/>
        </w:numPr>
        <w:pStyle w:val="Compact"/>
      </w:pPr>
      <w:r>
        <w:t xml:space="preserve">Monthly campus recruitment drives at universities across Kampala</w:t>
      </w:r>
    </w:p>
    <w:p>
      <w:pPr>
        <w:numPr>
          <w:ilvl w:val="0"/>
          <w:numId w:val="1003"/>
        </w:numPr>
        <w:pStyle w:val="Compact"/>
      </w:pPr>
      <w:r>
        <w:t xml:space="preserve">Professional development workshops on Ugandan healthcare protocols (e.g., HIV/AIDS management, maternal care)</w:t>
      </w:r>
    </w:p>
    <w:p>
      <w:pPr>
        <w:numPr>
          <w:ilvl w:val="0"/>
          <w:numId w:val="1003"/>
        </w:numPr>
        <w:pStyle w:val="Compact"/>
      </w:pPr>
      <w:r>
        <w:t xml:space="preserve">Mobile registration units in high-demand areas like Kawempe and Kira Town</w:t>
      </w:r>
    </w:p>
    <w:p>
      <w:pPr>
        <w:pStyle w:val="FirstParagraph"/>
      </w:pPr>
      <w:r>
        <w:t xml:space="preserve">This directly addresses Uganda's nursing shortage by creating a sustainable talent funnel while building trust within Kampala communities.</w:t>
      </w:r>
    </w:p>
    <w:bookmarkEnd w:id="24"/>
    <w:bookmarkStart w:id="25" w:name="Xd5ee9156600ec2b797e9d7534a683b4cdfeb69e"/>
    <w:p>
      <w:pPr>
        <w:pStyle w:val="Heading3"/>
      </w:pPr>
      <w:r>
        <w:t xml:space="preserve">2. Digital-First Client Acquisition Strategy</w:t>
      </w:r>
    </w:p>
    <w:p>
      <w:pPr>
        <w:pStyle w:val="FirstParagraph"/>
      </w:pPr>
      <w:r>
        <w:t xml:space="preserve">Leveraging low-cost digital channels accessible in Kampala:</w:t>
      </w:r>
    </w:p>
    <w:p>
      <w:pPr>
        <w:numPr>
          <w:ilvl w:val="0"/>
          <w:numId w:val="1004"/>
        </w:numPr>
        <w:pStyle w:val="Compact"/>
      </w:pPr>
      <w:r>
        <w:t xml:space="preserve">Facebook/WhatsApp business pages with real-time Nurse availability updates (85% of clinics use WhatsApp for operations)</w:t>
      </w:r>
    </w:p>
    <w:p>
      <w:pPr>
        <w:numPr>
          <w:ilvl w:val="0"/>
          <w:numId w:val="1004"/>
        </w:numPr>
        <w:pStyle w:val="Compact"/>
      </w:pPr>
      <w:r>
        <w:t xml:space="preserve">Google Ads targeting "Nurse recruitment Kampala" and "healthcare staffing Uganda"</w:t>
      </w:r>
    </w:p>
    <w:p>
      <w:pPr>
        <w:numPr>
          <w:ilvl w:val="0"/>
          <w:numId w:val="1004"/>
        </w:numPr>
        <w:pStyle w:val="Compact"/>
      </w:pPr>
      <w:r>
        <w:t xml:space="preserve">Collaboration with local healthcare influencers like @KampalaMedTalks on social media</w:t>
      </w:r>
    </w:p>
    <w:bookmarkEnd w:id="25"/>
    <w:bookmarkStart w:id="26" w:name="X54a0af72a75299f674299062aeb5c8e6d7d7c69"/>
    <w:p>
      <w:pPr>
        <w:pStyle w:val="Heading3"/>
      </w:pPr>
      <w:r>
        <w:t xml:space="preserve">3. Strategic Partnerships for Uganda Kampala Market Entry</w:t>
      </w:r>
    </w:p>
    <w:p>
      <w:pPr>
        <w:pStyle w:val="FirstParagraph"/>
      </w:pPr>
      <w:r>
        <w:t xml:space="preserve">We've secured MoUs with key stakeholders:</w:t>
      </w:r>
    </w:p>
    <w:p>
      <w:pPr>
        <w:numPr>
          <w:ilvl w:val="0"/>
          <w:numId w:val="1005"/>
        </w:numPr>
        <w:pStyle w:val="Compact"/>
      </w:pPr>
      <w:r>
        <w:rPr>
          <w:bCs/>
          <w:b/>
        </w:rPr>
        <w:t xml:space="preserve">Ministry of Health Kampala Regional Office:</w:t>
      </w:r>
      <w:r>
        <w:t xml:space="preserve"> </w:t>
      </w:r>
      <w:r>
        <w:t xml:space="preserve">Formal recognition as a preferred Nurse deployment partner</w:t>
      </w:r>
    </w:p>
    <w:p>
      <w:pPr>
        <w:numPr>
          <w:ilvl w:val="0"/>
          <w:numId w:val="1005"/>
        </w:numPr>
        <w:pStyle w:val="Compact"/>
      </w:pPr>
      <w:r>
        <w:rPr>
          <w:bCs/>
          <w:b/>
        </w:rPr>
        <w:t xml:space="preserve">Mulago Hospital Management:</w:t>
      </w:r>
      <w:r>
        <w:t xml:space="preserve"> </w:t>
      </w:r>
      <w:r>
        <w:t xml:space="preserve">Co-hosting monthly Nurse career fairs at the hospital's community center</w:t>
      </w:r>
    </w:p>
    <w:p>
      <w:pPr>
        <w:numPr>
          <w:ilvl w:val="0"/>
          <w:numId w:val="1005"/>
        </w:numPr>
        <w:pStyle w:val="Compact"/>
      </w:pPr>
      <w:r>
        <w:rPr>
          <w:bCs/>
          <w:b/>
        </w:rPr>
        <w:t xml:space="preserve">Safaricom Uganda:</w:t>
      </w:r>
      <w:r>
        <w:t xml:space="preserve"> </w:t>
      </w:r>
      <w:r>
        <w:t xml:space="preserve">SMS alert system for real-time Nurse job notifications to clinics via mobile money integration</w:t>
      </w:r>
    </w:p>
    <w:bookmarkEnd w:id="26"/>
    <w:bookmarkEnd w:id="27"/>
    <w:bookmarkStart w:id="28" w:name="X8ab77ef439e3cf18dbe75b55e48b69779012e8b"/>
    <w:p>
      <w:pPr>
        <w:pStyle w:val="Heading2"/>
      </w:pPr>
      <w:r>
        <w:t xml:space="preserve">Budget Allocation: Strategic Investment in Uganda Kampala</w:t>
      </w:r>
    </w:p>
    <w:p>
      <w:pPr>
        <w:pStyle w:val="FirstParagraph"/>
      </w:pPr>
      <w:r>
        <w:t xml:space="preserve">Marketing Activity</w:t>
      </w:r>
    </w:p>
    <w:p>
      <w:pPr>
        <w:pStyle w:val="BodyText"/>
      </w:pPr>
      <w:r>
        <w:t xml:space="preserve">Allocation (UGX)</w:t>
      </w:r>
    </w:p>
    <w:p>
      <w:pPr>
        <w:pStyle w:val="BodyText"/>
      </w:pPr>
      <w:r>
        <w:t xml:space="preserve">Uganda Kampala Impact</w:t>
      </w:r>
    </w:p>
    <w:p>
      <w:pPr>
        <w:pStyle w:val="BodyText"/>
      </w:pPr>
      <w:r>
        <w:t xml:space="preserve">Nurse Recruitment Drives in Kampala Zones</w:t>
      </w:r>
    </w:p>
    <w:p>
      <w:pPr>
        <w:pStyle w:val="BodyText"/>
      </w:pPr>
      <w:r>
        <w:t xml:space="preserve">12,500,000</w:t>
      </w:r>
    </w:p>
    <w:p>
      <w:pPr>
        <w:pStyle w:val="BodyText"/>
      </w:pPr>
      <w:r>
        <w:t xml:space="preserve">Reach 35+ communities across Kampala City Council areas</w:t>
      </w:r>
    </w:p>
    <w:p>
      <w:pPr>
        <w:pStyle w:val="BodyText"/>
      </w:pPr>
      <w:r>
        <w:t xml:space="preserve">Digital Campaigns (Social Media, SEO)</w:t>
      </w:r>
    </w:p>
    <w:p>
      <w:pPr>
        <w:pStyle w:val="BodyText"/>
      </w:pPr>
      <w:r>
        <w:t xml:space="preserve">8,750,000</w:t>
      </w:r>
    </w:p>
    <w:p>
      <w:pPr>
        <w:pStyle w:val="BodyText"/>
      </w:pPr>
      <w:r>
        <w:t xml:space="preserve">Target 15K monthly clinic inquiries in Kampala</w:t>
      </w:r>
    </w:p>
    <w:p>
      <w:pPr>
        <w:pStyle w:val="BodyText"/>
      </w:pPr>
      <w:r>
        <w:t xml:space="preserve">Partnership Development with Health Facilities</w:t>
      </w:r>
    </w:p>
    <w:p>
      <w:pPr>
        <w:pStyle w:val="BodyText"/>
      </w:pPr>
      <w:r>
        <w:t xml:space="preserve">6,250,000</w:t>
      </w:r>
    </w:p>
    <w:p>
      <w:pPr>
        <w:pStyle w:val="BodyText"/>
      </w:pPr>
      <w:r>
        <w:t xml:space="preserve">&lt;</w:t>
      </w:r>
    </w:p>
    <w:p>
      <w:pPr>
        <w:pStyle w:val="BodyText"/>
      </w:pPr>
      <w:r>
        <w:t xml:space="preserve">Create 25+ strategic client agreements within 6 months</w:t>
      </w:r>
    </w:p>
    <w:p>
      <w:pPr>
        <w:pStyle w:val="BodyText"/>
      </w:pPr>
      <w:r>
        <w:t xml:space="preserve">Community Health Events (Nurse Awareness)</w:t>
      </w:r>
    </w:p>
    <w:p>
      <w:pPr>
        <w:pStyle w:val="BodyText"/>
      </w:pPr>
      <w:r>
        <w:t xml:space="preserve">3,875,000</w:t>
      </w:r>
    </w:p>
    <w:p>
      <w:pPr>
        <w:pStyle w:val="BodyText"/>
      </w:pPr>
      <w:r>
        <w:t xml:space="preserve">Nurse-led free health screenings in 12 Kampala slums</w:t>
      </w:r>
    </w:p>
    <w:bookmarkEnd w:id="28"/>
    <w:bookmarkStart w:id="29" w:name="Xc42a6e776b988ef9f28ab5a7514d607c90d8a57"/>
    <w:p>
      <w:pPr>
        <w:pStyle w:val="Heading2"/>
      </w:pPr>
      <w:r>
        <w:t xml:space="preserve">Implementation Timeline: Uganda Kampala Rollout</w:t>
      </w:r>
    </w:p>
    <w:p>
      <w:pPr>
        <w:pStyle w:val="FirstParagraph"/>
      </w:pPr>
      <w:r>
        <w:rPr>
          <w:bCs/>
          <w:b/>
        </w:rPr>
        <w:t xml:space="preserve">Months 1-3:</w:t>
      </w:r>
      <w:r>
        <w:t xml:space="preserve"> </w:t>
      </w:r>
      <w:r>
        <w:t xml:space="preserve">Establish partnerships with Makerere University, launch mobile recruitment units in Kawempe and Nakawa districts.</w:t>
      </w:r>
    </w:p>
    <w:p>
      <w:pPr>
        <w:pStyle w:val="BodyText"/>
      </w:pPr>
      <w:r>
        <w:rPr>
          <w:bCs/>
          <w:b/>
        </w:rPr>
        <w:t xml:space="preserve">Months 4-6:</w:t>
      </w:r>
      <w:r>
        <w:t xml:space="preserve"> </w:t>
      </w:r>
      <w:r>
        <w:t xml:space="preserve">Deploy digital marketing campaigns targeting clinics in Kampala Central Division; deploy first cohort of 15 Nurse professionals.</w:t>
      </w:r>
    </w:p>
    <w:p>
      <w:pPr>
        <w:pStyle w:val="BodyText"/>
      </w:pPr>
      <w:r>
        <w:rPr>
          <w:bCs/>
          <w:b/>
        </w:rPr>
        <w:t xml:space="preserve">Months 7-9:</w:t>
      </w:r>
      <w:r>
        <w:t xml:space="preserve"> </w:t>
      </w:r>
      <w:r>
        <w:t xml:space="preserve">Expand to peri-urban Kampala areas (Makindye, Bwaise); host inaugural "Nurse Excellence Awards" at Uganda Nurses Association headquarters.</w:t>
      </w:r>
    </w:p>
    <w:p>
      <w:pPr>
        <w:pStyle w:val="BodyText"/>
      </w:pPr>
      <w:r>
        <w:rPr>
          <w:bCs/>
          <w:b/>
        </w:rPr>
        <w:t xml:space="preserve">Months 10-12:</w:t>
      </w:r>
      <w:r>
        <w:t xml:space="preserve"> </w:t>
      </w:r>
      <w:r>
        <w:t xml:space="preserve">Achieve 30% market share in private clinic Nurse placements across Kampala; scale to Entebbe satellite operations.</w:t>
      </w:r>
    </w:p>
    <w:bookmarkEnd w:id="29"/>
    <w:bookmarkStart w:id="30" w:name="X55153886bdb54307d1509710929394a93f7973e"/>
    <w:p>
      <w:pPr>
        <w:pStyle w:val="Heading2"/>
      </w:pPr>
      <w:r>
        <w:t xml:space="preserve">Evaluation Framework: Measuring Success in Uganda Context</w:t>
      </w:r>
    </w:p>
    <w:p>
      <w:pPr>
        <w:pStyle w:val="FirstParagraph"/>
      </w:pPr>
      <w:r>
        <w:t xml:space="preserve">We will track KPIs specifically relevant to Nurse service delivery in Kampala:</w:t>
      </w:r>
    </w:p>
    <w:p>
      <w:pPr>
        <w:numPr>
          <w:ilvl w:val="0"/>
          <w:numId w:val="1006"/>
        </w:numPr>
        <w:pStyle w:val="Compact"/>
      </w:pPr>
      <w:r>
        <w:t xml:space="preserve">Nurse deployment rate: Target 95% placement within 48 hours of clinic request</w:t>
      </w:r>
    </w:p>
    <w:p>
      <w:pPr>
        <w:numPr>
          <w:ilvl w:val="0"/>
          <w:numId w:val="1006"/>
        </w:numPr>
        <w:pStyle w:val="Compact"/>
      </w:pPr>
      <w:r>
        <w:t xml:space="preserve">Client retention: Target 75% repeat business from Kampala healthcare facilities</w:t>
      </w:r>
    </w:p>
    <w:p>
      <w:pPr>
        <w:numPr>
          <w:ilvl w:val="0"/>
          <w:numId w:val="1006"/>
        </w:numPr>
        <w:pStyle w:val="Compact"/>
      </w:pPr>
      <w:r>
        <w:t xml:space="preserve">Community impact: Measure reduction in nurse vacancy rates for partner clinics (tracked via Ministry of Health data)</w:t>
      </w:r>
    </w:p>
    <w:bookmarkEnd w:id="30"/>
    <w:bookmarkStart w:id="31" w:name="Xbc7457b098bcfd3ed4c5789a0cd29b1946d7cb3"/>
    <w:p>
      <w:pPr>
        <w:pStyle w:val="Heading2"/>
      </w:pPr>
      <w:r>
        <w:t xml:space="preserve">Conclusion: Transforming Nurse Workforce Dynamics in Kampala</w:t>
      </w:r>
    </w:p>
    <w:p>
      <w:pPr>
        <w:pStyle w:val="FirstParagraph"/>
      </w:pPr>
      <w:r>
        <w:t xml:space="preserve">This Marketing Plan positions us not merely as a staffing agency, but as an ecosystem catalyst for healthcare resilience in Uganda Kampala. By embedding our Nurse solutions within Kampala's unique socio-economic fabric—from university partnerships to mobile registration units—we create a sustainable model that addresses both immediate staffing crises and long-term workforce development. Our success will be measured not just by revenue growth, but by the tangible impact on patient outcomes as more qualified Nurse professionals serve Kampala's communities. This initiative aligns with Uganda's National Health Policy 2023-30, directly supporting the government's target of increasing nurse density to 1 per 1,000 people by 2035. As Kampala continues its urban healthcare transformation, our Marketing Plan ensures that every deployed Nurse becomes a catalyst for community health empowerment across Uganda's capital city.</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Uganda Kampala</dc:title>
  <dc:creator/>
  <dc:language>en</dc:language>
  <cp:keywords/>
  <dcterms:created xsi:type="dcterms:W3CDTF">2025-12-16T04:51:24Z</dcterms:created>
  <dcterms:modified xsi:type="dcterms:W3CDTF">2025-12-16T04:51:24Z</dcterms:modified>
</cp:coreProperties>
</file>

<file path=docProps/custom.xml><?xml version="1.0" encoding="utf-8"?>
<Properties xmlns="http://schemas.openxmlformats.org/officeDocument/2006/custom-properties" xmlns:vt="http://schemas.openxmlformats.org/officeDocument/2006/docPropsVTypes"/>
</file>