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Nurse</w:t>
      </w:r>
      <w:r>
        <w:t xml:space="preserve"> </w:t>
      </w:r>
      <w:r>
        <w:t xml:space="preserve">Service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X826fb79d2623fcbf1f3c1df0a3252eb937ccee2"/>
    <w:p>
      <w:pPr>
        <w:pStyle w:val="Heading1"/>
      </w:pPr>
      <w:r>
        <w:t xml:space="preserve">Comprehensive Marketing Plan for "NurseConnect": A Premium Nursing Service in Ho Chi Minh City, Vietnam</w:t>
      </w:r>
    </w:p>
    <w:bookmarkStart w:id="20" w:name="executive-summary"/>
    <w:p>
      <w:pPr>
        <w:pStyle w:val="Heading2"/>
      </w:pPr>
      <w:r>
        <w:t xml:space="preserve">Executive Summary</w:t>
      </w:r>
    </w:p>
    <w:p>
      <w:pPr>
        <w:pStyle w:val="FirstParagraph"/>
      </w:pPr>
      <w:r>
        <w:t xml:space="preserve">This Marketing Plan outlines the strategic deployment of "NurseConnect," a cutting-edge mobile application connecting patients with licensed nurses for home healthcare services in Vietnam Ho Chi Minh City. As HCMC's urban population grows rapidly, demand for accessible, quality nursing care has surged beyond hospital capacity. NurseConnect addresses this critical gap by providing on-demand nursing services with vetted professionals, leveraging Vietnam's digital transformation momentum. Our 12-month plan targets 30% market penetration in mid-to-high-income residential areas of Ho Chi Minh City by Year 2, positioning NurseConnect as the city's most trusted nurse service provider.</w:t>
      </w:r>
    </w:p>
    <w:bookmarkEnd w:id="20"/>
    <w:bookmarkStart w:id="21" w:name="X4b972677351ba416895c2841d3e57bd91efabc2"/>
    <w:p>
      <w:pPr>
        <w:pStyle w:val="Heading2"/>
      </w:pPr>
      <w:r>
        <w:t xml:space="preserve">Market Analysis: The Nursing Opportunity in Ho Chi Minh City</w:t>
      </w:r>
    </w:p>
    <w:p>
      <w:pPr>
        <w:pStyle w:val="FirstParagraph"/>
      </w:pPr>
      <w:r>
        <w:t xml:space="preserve">Ho Chi Minh City (HCMC), Vietnam's economic hub with 9 million residents, faces a severe nursing shortage. Only 1.5 nurses per 10,000 people exist versus the WHO-recommended 4 per 10,000 – a critical gap in a city where over 65% of households report unmet home healthcare needs (Vietnam Health Survey, 2023). The rise of chronic diseases (diabetes up 35% since 2018), aging population, and digital adoption among HCMC's middle class create explosive demand for reliable nurse services. Competitors like "HealthGo" offer limited telehealth without physical nurse visits, while traditional home care agencies struggle with inconsistent quality.</w:t>
      </w:r>
    </w:p>
    <w:bookmarkEnd w:id="21"/>
    <w:bookmarkStart w:id="22" w:name="Xbf3ce31b590f4e9fb883e9396d37cc2a648aea5"/>
    <w:p>
      <w:pPr>
        <w:pStyle w:val="Heading2"/>
      </w:pPr>
      <w:r>
        <w:t xml:space="preserve">Target Audience: Who Needs NurseConnect in HCMC?</w:t>
      </w:r>
    </w:p>
    <w:p>
      <w:pPr>
        <w:pStyle w:val="FirstParagraph"/>
      </w:pPr>
      <w:r>
        <w:t xml:space="preserve">We focus on three high-value segments in Ho Chi Minh City:</w:t>
      </w:r>
    </w:p>
    <w:p>
      <w:pPr>
        <w:numPr>
          <w:ilvl w:val="0"/>
          <w:numId w:val="1001"/>
        </w:numPr>
        <w:pStyle w:val="Compact"/>
      </w:pPr>
      <w:r>
        <w:rPr>
          <w:bCs/>
          <w:b/>
        </w:rPr>
        <w:t xml:space="preserve">Urban Professionals (35-55 years):</w:t>
      </w:r>
      <w:r>
        <w:t xml:space="preserve"> </w:t>
      </w:r>
      <w:r>
        <w:t xml:space="preserve">42% of HCMC households have dual-income families needing post-hospitalization or chronic disease management support. This group values convenience, quality, and digital booking.</w:t>
      </w:r>
    </w:p>
    <w:p>
      <w:pPr>
        <w:numPr>
          <w:ilvl w:val="0"/>
          <w:numId w:val="1001"/>
        </w:numPr>
        <w:pStyle w:val="Compact"/>
      </w:pPr>
      <w:r>
        <w:rPr>
          <w:bCs/>
          <w:b/>
        </w:rPr>
        <w:t xml:space="preserve">Aging Population (60+ years):</w:t>
      </w:r>
      <w:r>
        <w:t xml:space="preserve"> </w:t>
      </w:r>
      <w:r>
        <w:t xml:space="preserve">18% of HCMC residents are elderly with high healthcare needs but limited mobility. Families seek trustworthy nurse visits over hospital trips.</w:t>
      </w:r>
    </w:p>
    <w:p>
      <w:pPr>
        <w:numPr>
          <w:ilvl w:val="0"/>
          <w:numId w:val="1001"/>
        </w:numPr>
        <w:pStyle w:val="Compact"/>
      </w:pPr>
      <w:r>
        <w:rPr>
          <w:bCs/>
          <w:b/>
        </w:rPr>
        <w:t xml:space="preserve">Expatriates &amp; High-Income Expats:</w:t>
      </w:r>
      <w:r>
        <w:t xml:space="preserve"> </w:t>
      </w:r>
      <w:r>
        <w:t xml:space="preserve">15,000+ foreigners in HCMC demand Western-standard nursing services unavailable through local clinics.</w:t>
      </w:r>
    </w:p>
    <w:bookmarkEnd w:id="22"/>
    <w:bookmarkStart w:id="23" w:name="marketing-objectives-for-nurseconnect"/>
    <w:p>
      <w:pPr>
        <w:pStyle w:val="Heading2"/>
      </w:pPr>
      <w:r>
        <w:t xml:space="preserve">Marketing Objectives for NurseConnect</w:t>
      </w:r>
    </w:p>
    <w:p>
      <w:pPr>
        <w:pStyle w:val="FirstParagraph"/>
      </w:pPr>
      <w:r>
        <w:t xml:space="preserve">In Vietnam Ho Chi Minh City, our SMART objectives are:</w:t>
      </w:r>
    </w:p>
    <w:p>
      <w:pPr>
        <w:numPr>
          <w:ilvl w:val="0"/>
          <w:numId w:val="1002"/>
        </w:numPr>
        <w:pStyle w:val="Compact"/>
      </w:pPr>
      <w:r>
        <w:rPr>
          <w:bCs/>
          <w:b/>
        </w:rPr>
        <w:t xml:space="preserve">Acquisition:</w:t>
      </w:r>
      <w:r>
        <w:t xml:space="preserve"> </w:t>
      </w:r>
      <w:r>
        <w:t xml:space="preserve">Achieve 15,000 active users in HCMC within 12 months.</w:t>
      </w:r>
    </w:p>
    <w:p>
      <w:pPr>
        <w:numPr>
          <w:ilvl w:val="0"/>
          <w:numId w:val="1002"/>
        </w:numPr>
        <w:pStyle w:val="Compact"/>
      </w:pPr>
      <w:r>
        <w:rPr>
          <w:bCs/>
          <w:b/>
        </w:rPr>
        <w:t xml:space="preserve">Market Share:</w:t>
      </w:r>
      <w:r>
        <w:t xml:space="preserve">Capture 25% of the home nursing service segment in Districts 1-3 and Thu Duc by Q4 Year 2.</w:t>
      </w:r>
    </w:p>
    <w:p>
      <w:pPr>
        <w:numPr>
          <w:ilvl w:val="0"/>
          <w:numId w:val="1002"/>
        </w:numPr>
        <w:pStyle w:val="Compact"/>
      </w:pPr>
      <w:r>
        <w:rPr>
          <w:bCs/>
          <w:b/>
        </w:rPr>
        <w:t xml:space="preserve">Brand Trust:</w:t>
      </w:r>
      <w:r>
        <w:t xml:space="preserve"> </w:t>
      </w:r>
      <w:r>
        <w:t xml:space="preserve">Attain a 4.7/5 average rating on Google Play Store within 6 months through nurse quality assurance.</w:t>
      </w:r>
    </w:p>
    <w:bookmarkEnd w:id="23"/>
    <w:bookmarkStart w:id="27" w:name="marketing-strategies-tactics"/>
    <w:p>
      <w:pPr>
        <w:pStyle w:val="Heading2"/>
      </w:pPr>
      <w:r>
        <w:t xml:space="preserve">Marketing Strategies &amp; Tactics</w:t>
      </w:r>
    </w:p>
    <w:bookmarkStart w:id="24" w:name="X801ce538d72304f1309e090424b6aa7030e47b5"/>
    <w:p>
      <w:pPr>
        <w:pStyle w:val="Heading3"/>
      </w:pPr>
      <w:r>
        <w:t xml:space="preserve">1. Digital-First Customer Acquisition (HCMC Focus)</w:t>
      </w:r>
    </w:p>
    <w:p>
      <w:pPr>
        <w:pStyle w:val="FirstParagraph"/>
      </w:pPr>
      <w:r>
        <w:t xml:space="preserve">We'll dominate digital channels where Ho Chi Minh City residents seek healthcare solutions:</w:t>
      </w:r>
    </w:p>
    <w:p>
      <w:pPr>
        <w:numPr>
          <w:ilvl w:val="0"/>
          <w:numId w:val="1003"/>
        </w:numPr>
        <w:pStyle w:val="Compact"/>
      </w:pPr>
      <w:r>
        <w:rPr>
          <w:bCs/>
          <w:b/>
        </w:rPr>
        <w:t xml:space="preserve">TikTok/Instagram Campaigns:</w:t>
      </w:r>
      <w:r>
        <w:t xml:space="preserve"> </w:t>
      </w:r>
      <w:r>
        <w:t xml:space="preserve">Partner with HCMC influencers (e.g., "Ho Chi Minh City Life" with 200K followers) for authentic "day in the life of a NurseConnect nurse" videos targeting parents and elderly caregivers.</w:t>
      </w:r>
    </w:p>
    <w:p>
      <w:pPr>
        <w:numPr>
          <w:ilvl w:val="0"/>
          <w:numId w:val="1003"/>
        </w:numPr>
        <w:pStyle w:val="Compact"/>
      </w:pPr>
      <w:r>
        <w:rPr>
          <w:bCs/>
          <w:b/>
        </w:rPr>
        <w:t xml:space="preserve">Google Ads Geo-Targeting:</w:t>
      </w:r>
      <w:r>
        <w:t xml:space="preserve"> </w:t>
      </w:r>
      <w:r>
        <w:t xml:space="preserve">Bid on high-intent keywords like "nurse at home HCMC," "post-surgery care Saigon" with location-specific landing pages.</w:t>
      </w:r>
    </w:p>
    <w:p>
      <w:pPr>
        <w:numPr>
          <w:ilvl w:val="0"/>
          <w:numId w:val="1003"/>
        </w:numPr>
        <w:pStyle w:val="Compact"/>
      </w:pPr>
      <w:r>
        <w:rPr>
          <w:bCs/>
          <w:b/>
        </w:rPr>
        <w:t xml:space="preserve">Partnership with Clinics:</w:t>
      </w:r>
      <w:r>
        <w:t xml:space="preserve"> </w:t>
      </w:r>
      <w:r>
        <w:t xml:space="preserve">Co-branded referral programs with leading hospitals (e.g., Cho Ray, FV Hospital) in Vietnam Ho Chi Minh City – 10% commission for patient referrals to NurseConnect.</w:t>
      </w:r>
    </w:p>
    <w:bookmarkEnd w:id="24"/>
    <w:bookmarkStart w:id="25" w:name="nurse-recruitment-trust-building"/>
    <w:p>
      <w:pPr>
        <w:pStyle w:val="Heading3"/>
      </w:pPr>
      <w:r>
        <w:t xml:space="preserve">2. Nurse Recruitment &amp; Trust Building</w:t>
      </w:r>
    </w:p>
    <w:p>
      <w:pPr>
        <w:pStyle w:val="FirstParagraph"/>
      </w:pPr>
      <w:r>
        <w:t xml:space="preserve">The cornerstone of our Marketing Plan is building trust through nurse excellence:</w:t>
      </w:r>
    </w:p>
    <w:p>
      <w:pPr>
        <w:numPr>
          <w:ilvl w:val="0"/>
          <w:numId w:val="1004"/>
        </w:numPr>
        <w:pStyle w:val="Compact"/>
      </w:pPr>
      <w:r>
        <w:rPr>
          <w:bCs/>
          <w:b/>
        </w:rPr>
        <w:t xml:space="preserve">Rigorous Vetting:</w:t>
      </w:r>
      <w:r>
        <w:t xml:space="preserve"> </w:t>
      </w:r>
      <w:r>
        <w:t xml:space="preserve">All nurses undergo background checks, clinical verification with Ho Chi Minh City Nursing Association, and 40-hour cultural competency training on Vietnamese healthcare norms.</w:t>
      </w:r>
    </w:p>
    <w:p>
      <w:pPr>
        <w:numPr>
          <w:ilvl w:val="0"/>
          <w:numId w:val="1004"/>
        </w:numPr>
        <w:pStyle w:val="Compact"/>
      </w:pPr>
      <w:r>
        <w:rPr>
          <w:bCs/>
          <w:b/>
        </w:rPr>
        <w:t xml:space="preserve">Quality Guarantee:</w:t>
      </w:r>
      <w:r>
        <w:t xml:space="preserve"> </w:t>
      </w:r>
      <w:r>
        <w:t xml:space="preserve">"Nurse Satisfaction Pledge" – if patients rate care below 4 stars, we replace the nurse instantly and refund fees. This directly addresses HCMC's trust deficit in home care services.</w:t>
      </w:r>
    </w:p>
    <w:p>
      <w:pPr>
        <w:numPr>
          <w:ilvl w:val="0"/>
          <w:numId w:val="1004"/>
        </w:numPr>
        <w:pStyle w:val="Compact"/>
      </w:pPr>
      <w:r>
        <w:rPr>
          <w:bCs/>
          <w:b/>
        </w:rPr>
        <w:t xml:space="preserve">Nurse Ambassador Program:</w:t>
      </w:r>
      <w:r>
        <w:t xml:space="preserve"> </w:t>
      </w:r>
      <w:r>
        <w:t xml:space="preserve">Feature licensed nurses as brand advocates on social media, sharing patient success stories (with consent) to humanize the service.</w:t>
      </w:r>
    </w:p>
    <w:bookmarkEnd w:id="25"/>
    <w:bookmarkStart w:id="26" w:name="hyper-localized-community-engagement"/>
    <w:p>
      <w:pPr>
        <w:pStyle w:val="Heading3"/>
      </w:pPr>
      <w:r>
        <w:t xml:space="preserve">3. Hyper-Localized Community Engagement</w:t>
      </w:r>
    </w:p>
    <w:p>
      <w:pPr>
        <w:pStyle w:val="FirstParagraph"/>
      </w:pPr>
      <w:r>
        <w:t xml:space="preserve">Understanding HCMC's cultural nuances is critical for our Nursing service:</w:t>
      </w:r>
    </w:p>
    <w:p>
      <w:pPr>
        <w:numPr>
          <w:ilvl w:val="0"/>
          <w:numId w:val="1005"/>
        </w:numPr>
        <w:pStyle w:val="Compact"/>
      </w:pPr>
      <w:r>
        <w:rPr>
          <w:bCs/>
          <w:b/>
        </w:rPr>
        <w:t xml:space="preserve">Vietnamese Cultural Workshops:</w:t>
      </w:r>
      <w:r>
        <w:t xml:space="preserve"> </w:t>
      </w:r>
      <w:r>
        <w:t xml:space="preserve">Host free "Caregiving 101" sessions at community centers in Districts 5, 7 (high elderly population), teaching family members basic nursing tasks – positioning NurseConnect as a community partner.</w:t>
      </w:r>
    </w:p>
    <w:p>
      <w:pPr>
        <w:numPr>
          <w:ilvl w:val="0"/>
          <w:numId w:val="1005"/>
        </w:numPr>
        <w:pStyle w:val="Compact"/>
      </w:pPr>
      <w:r>
        <w:rPr>
          <w:bCs/>
          <w:b/>
        </w:rPr>
        <w:t xml:space="preserve">Local Language Integration:</w:t>
      </w:r>
      <w:r>
        <w:t xml:space="preserve"> </w:t>
      </w:r>
      <w:r>
        <w:t xml:space="preserve">App fully available in Vietnamese with HCMC-specific medical terminology (e.g., "cơn đau tim" for heart attack, not English terms).</w:t>
      </w:r>
    </w:p>
    <w:p>
      <w:pPr>
        <w:numPr>
          <w:ilvl w:val="0"/>
          <w:numId w:val="1005"/>
        </w:numPr>
        <w:pStyle w:val="Compact"/>
      </w:pPr>
      <w:r>
        <w:rPr>
          <w:bCs/>
          <w:b/>
        </w:rPr>
        <w:t xml:space="preserve">Street Marketing in Key HCMC Zones:</w:t>
      </w:r>
      <w:r>
        <w:t xml:space="preserve"> </w:t>
      </w:r>
      <w:r>
        <w:t xml:space="preserve">Distribute bilingual (Vietnamese/English) brochures at supermarkets like Lotte Mart and Metro in Districts 1-3 with QR codes for app downloads.</w:t>
      </w:r>
    </w:p>
    <w:bookmarkEnd w:id="26"/>
    <w:bookmarkEnd w:id="27"/>
    <w:bookmarkStart w:id="28" w:name="budget-allocation-hcmc-focus"/>
    <w:p>
      <w:pPr>
        <w:pStyle w:val="Heading2"/>
      </w:pPr>
      <w:r>
        <w:t xml:space="preserve">Budget Allocation (HCMC Focus)</w:t>
      </w:r>
    </w:p>
    <w:p>
      <w:pPr>
        <w:pStyle w:val="FirstParagraph"/>
      </w:pPr>
      <w:r>
        <w:t xml:space="preserve">Total Year 1 Budget: $245,000 (allocated specifically for Vietnam Ho Chi Minh City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Focus Area in HCMC</w:t>
            </w:r>
          </w:p>
        </w:tc>
      </w:tr>
      <w:tr>
        <w:tc>
          <w:tcPr/>
          <w:p>
            <w:pPr>
              <w:pStyle w:val="Compact"/>
              <w:jc w:val="left"/>
            </w:pPr>
            <w:r>
              <w:t xml:space="preserve">Digital Advertising (Google/Facebook/TikTok)</w:t>
            </w:r>
          </w:p>
        </w:tc>
        <w:tc>
          <w:tcPr/>
          <w:p>
            <w:pPr>
              <w:pStyle w:val="Compact"/>
              <w:jc w:val="left"/>
            </w:pPr>
            <w:r>
              <w:t xml:space="preserve">$95,000</w:t>
            </w:r>
          </w:p>
        </w:tc>
        <w:tc>
          <w:tcPr/>
          <w:p>
            <w:pPr>
              <w:pStyle w:val="Compact"/>
              <w:jc w:val="left"/>
            </w:pPr>
            <w:r>
              <w:t xml:space="preserve">HCMC urban districts; geo-targeting 2km radius around hospitals</w:t>
            </w:r>
          </w:p>
        </w:tc>
      </w:tr>
      <w:tr>
        <w:tc>
          <w:tcPr/>
          <w:p>
            <w:pPr>
              <w:pStyle w:val="Compact"/>
              <w:jc w:val="left"/>
            </w:pPr>
            <w:r>
              <w:t xml:space="preserve">Community Events &amp; Workshops</w:t>
            </w:r>
          </w:p>
        </w:tc>
        <w:tc>
          <w:tcPr/>
          <w:p>
            <w:pPr>
              <w:pStyle w:val="Compact"/>
              <w:jc w:val="left"/>
            </w:pPr>
            <w:r>
              <w:t xml:space="preserve">$65,000</w:t>
            </w:r>
          </w:p>
        </w:tc>
        <w:tc>
          <w:tcPr/>
          <w:p>
            <w:pPr>
              <w:pStyle w:val="Compact"/>
              <w:jc w:val="left"/>
            </w:pPr>
            <w:r>
              <w:t xml:space="preserve">12 monthly sessions across Districts 3, 5, and Thu Duc</w:t>
            </w:r>
          </w:p>
        </w:tc>
      </w:tr>
      <w:tr>
        <w:tc>
          <w:tcPr/>
          <w:p>
            <w:pPr>
              <w:pStyle w:val="Compact"/>
              <w:jc w:val="left"/>
            </w:pPr>
            <w:r>
              <w:t xml:space="preserve">Nurse Recruitment &amp; Training</w:t>
            </w:r>
          </w:p>
        </w:tc>
        <w:tc>
          <w:tcPr/>
          <w:p>
            <w:pPr>
              <w:pStyle w:val="Compact"/>
              <w:jc w:val="left"/>
            </w:pPr>
            <w:r>
              <w:t xml:space="preserve">$55,000</w:t>
            </w:r>
          </w:p>
        </w:tc>
        <w:tc>
          <w:tcPr/>
          <w:p>
            <w:pPr>
              <w:pStyle w:val="Compact"/>
              <w:jc w:val="left"/>
            </w:pPr>
            <w:r>
              <w:t xml:space="preserve">Vetting all nurses in HCMC; cultural training program</w:t>
            </w:r>
          </w:p>
        </w:tc>
      </w:tr>
      <w:tr>
        <w:tc>
          <w:tcPr/>
          <w:p>
            <w:pPr>
              <w:pStyle w:val="Compact"/>
              <w:jc w:val="left"/>
            </w:pPr>
            <w:r>
              <w:t xml:space="preserve">Partnership Commissions (Hospitals)</w:t>
            </w:r>
          </w:p>
        </w:tc>
        <w:tc>
          <w:tcPr/>
          <w:p>
            <w:pPr>
              <w:pStyle w:val="Compact"/>
              <w:jc w:val="left"/>
            </w:pPr>
            <w:r>
              <w:t xml:space="preserve">$25,000</w:t>
            </w:r>
          </w:p>
        </w:tc>
        <w:tc>
          <w:tcPr/>
          <w:p>
            <w:pPr>
              <w:pStyle w:val="Compact"/>
              <w:jc w:val="left"/>
            </w:pPr>
            <w:r>
              <w:t xml:space="preserve">Referral incentives at 3 top hospitals in Ho Chi Minh City</w:t>
            </w:r>
          </w:p>
        </w:tc>
      </w:tr>
    </w:tbl>
    <w:bookmarkEnd w:id="28"/>
    <w:bookmarkStart w:id="29" w:name="X10e6fa84ce0fbe805c537c2ae7e98bc826dfc3b"/>
    <w:p>
      <w:pPr>
        <w:pStyle w:val="Heading2"/>
      </w:pPr>
      <w:r>
        <w:t xml:space="preserve">Implementation Timeline for Vietnam Ho Chi Minh City</w:t>
      </w:r>
    </w:p>
    <w:p>
      <w:pPr>
        <w:pStyle w:val="FirstParagraph"/>
      </w:pPr>
      <w:r>
        <w:rPr>
          <w:bCs/>
          <w:b/>
        </w:rPr>
        <w:t xml:space="preserve">Months 1-3 (Launch):</w:t>
      </w:r>
      <w:r>
        <w:t xml:space="preserve"> </w:t>
      </w:r>
      <w:r>
        <w:t xml:space="preserve">Recruit first 100 nurses; deploy social media campaigns; host pilot workshops in District 1. Target: 5,000 app downloads.</w:t>
      </w:r>
    </w:p>
    <w:p>
      <w:pPr>
        <w:pStyle w:val="BodyText"/>
      </w:pPr>
      <w:r>
        <w:rPr>
          <w:bCs/>
          <w:b/>
        </w:rPr>
        <w:t xml:space="preserve">Months 4-6 (Scale):</w:t>
      </w:r>
      <w:r>
        <w:t xml:space="preserve"> </w:t>
      </w:r>
      <w:r>
        <w:t xml:space="preserve">Launch hospital partnerships; expand to Districts 3 and Thu Duc; introduce "Nurse of the Month" feature on social media highlighting HCMC nurses.</w:t>
      </w:r>
    </w:p>
    <w:p>
      <w:pPr>
        <w:pStyle w:val="BodyText"/>
      </w:pPr>
      <w:r>
        <w:rPr>
          <w:bCs/>
          <w:b/>
        </w:rPr>
        <w:t xml:space="preserve">Months 7-12 (Dominance):</w:t>
      </w:r>
      <w:r>
        <w:t xml:space="preserve"> </w:t>
      </w:r>
      <w:r>
        <w:t xml:space="preserve">Achieve 15,000 users; partner with major supermarkets for in-store promotions; submit data to Ho Chi Minh City Health Department to establish service standards.</w:t>
      </w:r>
    </w:p>
    <w:bookmarkEnd w:id="29"/>
    <w:bookmarkStart w:id="30" w:name="X64d0c154343f3aaa21f52a4a5696066db8175d8"/>
    <w:p>
      <w:pPr>
        <w:pStyle w:val="Heading2"/>
      </w:pPr>
      <w:r>
        <w:t xml:space="preserve">Evaluation Metrics for NurseConnect Success</w:t>
      </w:r>
    </w:p>
    <w:p>
      <w:pPr>
        <w:pStyle w:val="FirstParagraph"/>
      </w:pPr>
      <w:r>
        <w:t xml:space="preserve">We track success through HCMC-specific KPIs:</w:t>
      </w:r>
    </w:p>
    <w:p>
      <w:pPr>
        <w:numPr>
          <w:ilvl w:val="0"/>
          <w:numId w:val="1006"/>
        </w:numPr>
        <w:pStyle w:val="Compact"/>
      </w:pPr>
      <w:r>
        <w:rPr>
          <w:bCs/>
          <w:b/>
        </w:rPr>
        <w:t xml:space="preserve">Monthly Active Users (MAU) in HCMC:</w:t>
      </w:r>
      <w:r>
        <w:t xml:space="preserve"> </w:t>
      </w:r>
      <w:r>
        <w:t xml:space="preserve">Target 3,500+ by Month 6.</w:t>
      </w:r>
    </w:p>
    <w:p>
      <w:pPr>
        <w:numPr>
          <w:ilvl w:val="0"/>
          <w:numId w:val="1006"/>
        </w:numPr>
        <w:pStyle w:val="Compact"/>
      </w:pPr>
      <w:r>
        <w:rPr>
          <w:bCs/>
          <w:b/>
        </w:rPr>
        <w:t xml:space="preserve">Nurse Response Time:</w:t>
      </w:r>
      <w:r>
        <w:t xml:space="preserve"> </w:t>
      </w:r>
      <w:r>
        <w:t xml:space="preserve">Average under 45 minutes (measured within Vietnam Ho Chi Minh City geographic boundaries).</w:t>
      </w:r>
    </w:p>
    <w:p>
      <w:pPr>
        <w:numPr>
          <w:ilvl w:val="0"/>
          <w:numId w:val="1006"/>
        </w:numPr>
        <w:pStyle w:val="Compact"/>
      </w:pPr>
      <w:r>
        <w:rPr>
          <w:bCs/>
          <w:b/>
        </w:rPr>
        <w:t xml:space="preserve">Patient Retention Rate:</w:t>
      </w:r>
      <w:r>
        <w:t xml:space="preserve"> </w:t>
      </w:r>
      <w:r>
        <w:t xml:space="preserve">Achieve 65% repeat usage within HCMC, indicating trust in the Nurse service.</w:t>
      </w:r>
    </w:p>
    <w:p>
      <w:pPr>
        <w:numPr>
          <w:ilvl w:val="0"/>
          <w:numId w:val="1006"/>
        </w:numPr>
        <w:pStyle w:val="Compact"/>
      </w:pPr>
      <w:r>
        <w:rPr>
          <w:bCs/>
          <w:b/>
        </w:rPr>
        <w:t xml:space="preserve">Community Impact:</w:t>
      </w:r>
      <w:r>
        <w:t xml:space="preserve"> </w:t>
      </w:r>
      <w:r>
        <w:t xml:space="preserve">Measure via workshop attendance and social sentiment analysis of "NurseConnect" mentions in HCMC media.</w:t>
      </w:r>
    </w:p>
    <w:bookmarkEnd w:id="30"/>
    <w:bookmarkStart w:id="31" w:name="X4375243e1f1642c1d0666f4b98e23995003e105"/>
    <w:p>
      <w:pPr>
        <w:pStyle w:val="Heading2"/>
      </w:pPr>
      <w:r>
        <w:t xml:space="preserve">Conclusion: The Future of Nursing in Vietnam Ho Chi Minh City</w:t>
      </w:r>
    </w:p>
    <w:p>
      <w:pPr>
        <w:pStyle w:val="FirstParagraph"/>
      </w:pPr>
      <w:r>
        <w:t xml:space="preserve">NurseConnect isn't just another app – it's the catalyst for transforming nursing accessibility across Vietnam Ho Chi Minh City. By embedding cultural understanding into every interaction, prioritizing nurse excellence, and leveraging HCMC's digital readiness, our Marketing Plan ensures NurseConnect becomes synonymous with reliable home healthcare in the city. As demand for quality nursing services explodes in Vietnam's most dynamic metropolis, this plan positions us to capture market leadership while addressing a critical societal need. The time to deploy a trusted Nurse service in Ho Chi Minh City is now – and NurseConnect will lead that revolution.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Nurse Service in Ho Chi Minh City, Vietnam</dc:title>
  <dc:creator/>
  <dc:language>en</dc:language>
  <cp:keywords/>
  <dcterms:created xsi:type="dcterms:W3CDTF">2026-07-24T11:04:44Z</dcterms:created>
  <dcterms:modified xsi:type="dcterms:W3CDTF">2026-07-24T11:04:44Z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