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Nursing</w:t>
      </w:r>
      <w:r>
        <w:t xml:space="preserve"> </w:t>
      </w:r>
      <w:r>
        <w:t xml:space="preserve">Excellence</w:t>
      </w:r>
      <w:r>
        <w:t xml:space="preserve"> </w:t>
      </w:r>
      <w:r>
        <w:t xml:space="preserve">in</w:t>
      </w:r>
      <w:r>
        <w:t xml:space="preserve"> </w:t>
      </w:r>
      <w:r>
        <w:t xml:space="preserve">Zimbabwe</w:t>
      </w:r>
      <w:r>
        <w:t xml:space="preserve"> </w:t>
      </w:r>
      <w:r>
        <w:t xml:space="preserve">Harare</w:t>
      </w:r>
    </w:p>
    <w:bookmarkStart w:id="33" w:name="Xf54ae1e608b3a2c50ded308d58c8c367a003746"/>
    <w:p>
      <w:pPr>
        <w:pStyle w:val="Heading1"/>
      </w:pPr>
      <w:r>
        <w:t xml:space="preserve">Marketing Plan: Strategic Recruitment, Retention &amp; Empowerment of Nurses in Zimbabwe Harare</w:t>
      </w:r>
    </w:p>
    <w:bookmarkStart w:id="20" w:name="executive-summary"/>
    <w:p>
      <w:pPr>
        <w:pStyle w:val="Heading2"/>
      </w:pPr>
      <w:r>
        <w:t xml:space="preserve">Executive Summary</w:t>
      </w:r>
    </w:p>
    <w:p>
      <w:pPr>
        <w:pStyle w:val="FirstParagraph"/>
      </w:pPr>
      <w:r>
        <w:t xml:space="preserve">This comprehensive Marketing Plan outlines a targeted strategy to address critical nursing shortages and enhance professional development for nurses within the healthcare ecosystem of Zimbabwe Harare. With Harare bearing 35% of the nation's population and facing severe staff vacancies (estimated at 40% in public hospitals per ZNH data), this plan positions nurses as indispensable pillars of Zimbabwean healthcare. By leveraging local partnerships, culturally resonant messaging, and digital innovation, we will attract new nursing talent to Harare’s facilities while fostering retention through meaningful career advancement opportunities.</w:t>
      </w:r>
    </w:p>
    <w:bookmarkEnd w:id="20"/>
    <w:bookmarkStart w:id="21" w:name="X84d18615dd229654d667a632218154178ef598c"/>
    <w:p>
      <w:pPr>
        <w:pStyle w:val="Heading2"/>
      </w:pPr>
      <w:r>
        <w:t xml:space="preserve">Market Analysis: The Urgent Need for Nurses in Zimbabwe Harare</w:t>
      </w:r>
    </w:p>
    <w:p>
      <w:pPr>
        <w:pStyle w:val="FirstParagraph"/>
      </w:pPr>
      <w:r>
        <w:t xml:space="preserve">Zimbabwe Harare faces a healthcare workforce crisis exacerbated by systemic underfunding, high disease burden (HIV/AIDS, malaria), and urban migration of skilled professionals. Current data shows only 1 nurse per 5,000 people in Harare—far below the WHO-recommended 1:400 ratio. Public hospitals like Parirenyatwa and Harare Central Hospital operate at over 120% capacity, leading to burnout and attrition. Crucially, Zimbabwe’s Nursing Council (ZNC) reports that 68% of nurses in Harare cite inadequate salaries (average USD $120/month), lack of professional development, and poor working conditions as primary reasons for seeking opportunities abroad. This plan directly confronts these challenges to secure the nursing talent vital for Zimbabwe Harare’s health infrastructure.</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Registered Nurses (RNs) and Enrolled Nurses (ENs) currently working in Harare public facilities, as well as nursing students at institutions like University of Zimbabwe and Harare Institute of Nursing.</w:t>
      </w:r>
    </w:p>
    <w:p>
      <w:pPr>
        <w:pStyle w:val="BodyText"/>
      </w:pPr>
      <w:r>
        <w:rPr>
          <w:bCs/>
          <w:b/>
        </w:rPr>
        <w:t xml:space="preserve">Secondary:</w:t>
      </w:r>
      <w:r>
        <w:t xml:space="preserve"> </w:t>
      </w:r>
      <w:r>
        <w:t xml:space="preserve">Medical professionals, hospital administrators, ZNH leadership, local government bodies (Harare City Council), and potential donors (e.g., WHO Zimbabwe, UNICEF).</w:t>
      </w:r>
    </w:p>
    <w:p>
      <w:pPr>
        <w:pStyle w:val="BodyText"/>
      </w:pPr>
      <w:r>
        <w:t xml:space="preserve">The core message resonates with nurses by acknowledging their sacrifices in Harare’s challenging environment while offering tangible solutions. For stakeholders like the Ministry of Health, we position nurses as the cornerstone of Zimbabwe’s public health resilience.</w:t>
      </w:r>
    </w:p>
    <w:bookmarkEnd w:id="22"/>
    <w:bookmarkStart w:id="23" w:name="X1797d9e5aa3c5140544a708b1aad0cbac5aac1d"/>
    <w:p>
      <w:pPr>
        <w:pStyle w:val="Heading2"/>
      </w:pPr>
      <w:r>
        <w:t xml:space="preserve">Marketing Objectives (Zimbabwe Harare Focused)</w:t>
      </w:r>
    </w:p>
    <w:p>
      <w:pPr>
        <w:numPr>
          <w:ilvl w:val="0"/>
          <w:numId w:val="1001"/>
        </w:numPr>
        <w:pStyle w:val="Compact"/>
      </w:pPr>
      <w:r>
        <w:rPr>
          <w:bCs/>
          <w:b/>
        </w:rPr>
        <w:t xml:space="preserve">Recruitment:</w:t>
      </w:r>
      <w:r>
        <w:t xml:space="preserve"> </w:t>
      </w:r>
      <w:r>
        <w:t xml:space="preserve">Increase new nurse sign-ups in Harare public facilities by 40% within 18 months.</w:t>
      </w:r>
    </w:p>
    <w:p>
      <w:pPr>
        <w:numPr>
          <w:ilvl w:val="0"/>
          <w:numId w:val="1001"/>
        </w:numPr>
        <w:pStyle w:val="Compact"/>
      </w:pPr>
      <w:r>
        <w:rPr>
          <w:bCs/>
          <w:b/>
        </w:rPr>
        <w:t xml:space="preserve">Retention:</w:t>
      </w:r>
      <w:r>
        <w:t xml:space="preserve"> </w:t>
      </w:r>
      <w:r>
        <w:t xml:space="preserve">Reduce nurse turnover in target Harare hospitals by 30% through enhanced support programs.</w:t>
      </w:r>
    </w:p>
    <w:p>
      <w:pPr>
        <w:numPr>
          <w:ilvl w:val="0"/>
          <w:numId w:val="1001"/>
        </w:numPr>
        <w:pStyle w:val="Compact"/>
      </w:pPr>
      <w:r>
        <w:rPr>
          <w:bCs/>
          <w:b/>
        </w:rPr>
        <w:t xml:space="preserve">Career Development:</w:t>
      </w:r>
      <w:r>
        <w:t xml:space="preserve"> </w:t>
      </w:r>
      <w:r>
        <w:t xml:space="preserve">Establish 5 certified skill-upgrade pathways (e.g., Critical Care, Community Health) for nurses in Zimbabwe Harare by Year 2.</w:t>
      </w:r>
    </w:p>
    <w:p>
      <w:pPr>
        <w:numPr>
          <w:ilvl w:val="0"/>
          <w:numId w:val="1001"/>
        </w:numPr>
        <w:pStyle w:val="Compact"/>
      </w:pPr>
      <w:r>
        <w:rPr>
          <w:bCs/>
          <w:b/>
        </w:rPr>
        <w:t xml:space="preserve">Brand Positioning:</w:t>
      </w:r>
      <w:r>
        <w:t xml:space="preserve"> </w:t>
      </w:r>
      <w:r>
        <w:t xml:space="preserve">Make "Nurse" synonymous with pride and professional growth in Zimbabwean healthcare narratives.</w:t>
      </w:r>
    </w:p>
    <w:bookmarkEnd w:id="23"/>
    <w:bookmarkStart w:id="28" w:name="X7f9407d142e9be632ef6df403fae62ba7b15e07"/>
    <w:p>
      <w:pPr>
        <w:pStyle w:val="Heading2"/>
      </w:pPr>
      <w:r>
        <w:t xml:space="preserve">Core Marketing Strategy: The Nurse-Centric Harare Ecosystem</w:t>
      </w:r>
    </w:p>
    <w:p>
      <w:pPr>
        <w:pStyle w:val="FirstParagraph"/>
      </w:pPr>
      <w:r>
        <w:t xml:space="preserve">This plan moves beyond traditional recruitment to build a sustainable nursing ecosystem in Zimbabwe Harare. We prioritize nurses as the solution, not the problem:</w:t>
      </w:r>
    </w:p>
    <w:bookmarkStart w:id="24" w:name="culturally-resonant-branding-messaging"/>
    <w:p>
      <w:pPr>
        <w:pStyle w:val="Heading3"/>
      </w:pPr>
      <w:r>
        <w:t xml:space="preserve">1. Culturally Resonant Branding &amp; Messaging</w:t>
      </w:r>
    </w:p>
    <w:p>
      <w:pPr>
        <w:pStyle w:val="FirstParagraph"/>
      </w:pPr>
      <w:r>
        <w:t xml:space="preserve">Develop campaign taglines like: "Your Skill, Our Healing: Elevating Nurses in Zimbabwe Harare" and "Nurse Harare – Where Every Shift Changes Lives." All materials will feature diverse nurses serving communities across Harare (e.g., Mbare, Chitungwiza) and incorporate Shona/Ndebele phrases like "Kuva Ndira Moyo" ("To Carry Life") to reflect local identity. Social media ads (Facebook, WhatsApp) will target nursing students at UZ with testimonials from Harare-based nurses.</w:t>
      </w:r>
    </w:p>
    <w:bookmarkEnd w:id="24"/>
    <w:bookmarkStart w:id="25" w:name="strategic-partnerships-for-impact"/>
    <w:p>
      <w:pPr>
        <w:pStyle w:val="Heading3"/>
      </w:pPr>
      <w:r>
        <w:t xml:space="preserve">2. Strategic Partnerships for Impact</w:t>
      </w:r>
    </w:p>
    <w:p>
      <w:pPr>
        <w:numPr>
          <w:ilvl w:val="0"/>
          <w:numId w:val="1002"/>
        </w:numPr>
        <w:pStyle w:val="Compact"/>
      </w:pPr>
      <w:r>
        <w:rPr>
          <w:bCs/>
          <w:b/>
        </w:rPr>
        <w:t xml:space="preserve">Zimbabwe Nursing Council (ZNC):</w:t>
      </w:r>
      <w:r>
        <w:t xml:space="preserve"> </w:t>
      </w:r>
      <w:r>
        <w:t xml:space="preserve">Co-develop a "Harare Nurse Leadership Award" recognizing excellence, funded by local businesses.</w:t>
      </w:r>
    </w:p>
    <w:p>
      <w:pPr>
        <w:numPr>
          <w:ilvl w:val="0"/>
          <w:numId w:val="1002"/>
        </w:numPr>
        <w:pStyle w:val="Compact"/>
      </w:pPr>
      <w:r>
        <w:rPr>
          <w:bCs/>
          <w:b/>
        </w:rPr>
        <w:t xml:space="preserve">Harare City Council:</w:t>
      </w:r>
      <w:r>
        <w:t xml:space="preserve"> </w:t>
      </w:r>
      <w:r>
        <w:t xml:space="preserve">Negotiate subsidized transport passes for nurses working night shifts in sprawling suburbs like Highfield.</w:t>
      </w:r>
    </w:p>
    <w:p>
      <w:pPr>
        <w:numPr>
          <w:ilvl w:val="0"/>
          <w:numId w:val="1002"/>
        </w:numPr>
        <w:pStyle w:val="Compact"/>
      </w:pPr>
      <w:r>
        <w:rPr>
          <w:bCs/>
          <w:b/>
        </w:rPr>
        <w:t xml:space="preserve">Digital Health Startups (e.g., mPharma):</w:t>
      </w:r>
      <w:r>
        <w:t xml:space="preserve"> </w:t>
      </w:r>
      <w:r>
        <w:t xml:space="preserve">Integrate nurse training modules into mobile health apps used across Harare clinics.</w:t>
      </w:r>
    </w:p>
    <w:bookmarkEnd w:id="25"/>
    <w:bookmarkStart w:id="26" w:name="retention-through-professional-value"/>
    <w:p>
      <w:pPr>
        <w:pStyle w:val="Heading3"/>
      </w:pPr>
      <w:r>
        <w:t xml:space="preserve">3. Retention Through Professional Value</w:t>
      </w:r>
    </w:p>
    <w:p>
      <w:pPr>
        <w:pStyle w:val="FirstParagraph"/>
      </w:pPr>
      <w:r>
        <w:t xml:space="preserve">Create the "Harare Nurse Advancement Hub" offering:</w:t>
      </w:r>
      <w:r>
        <w:t xml:space="preserve"> </w:t>
      </w:r>
      <w:r>
        <w:t xml:space="preserve">• Free virtual workshops (partnering with Johns Hopkins Africa) on emergency care, diabetes management, and leadership.</w:t>
      </w:r>
      <w:r>
        <w:t xml:space="preserve"> </w:t>
      </w:r>
      <w:r>
        <w:t xml:space="preserve">• Mentorship programs pairing senior nurses with trainees in Harare’s community health centers.</w:t>
      </w:r>
      <w:r>
        <w:t xml:space="preserve"> </w:t>
      </w:r>
      <w:r>
        <w:t xml:space="preserve">• Transparent career ladders showing progression paths from ward nurse to specialist roles at Harare hospitals.</w:t>
      </w:r>
    </w:p>
    <w:bookmarkEnd w:id="26"/>
    <w:bookmarkStart w:id="27" w:name="digital-community-led-engagement"/>
    <w:p>
      <w:pPr>
        <w:pStyle w:val="Heading3"/>
      </w:pPr>
      <w:r>
        <w:t xml:space="preserve">4. Digital &amp; Community-Led Engagement</w:t>
      </w:r>
    </w:p>
    <w:p>
      <w:pPr>
        <w:pStyle w:val="FirstParagraph"/>
      </w:pPr>
      <w:r>
        <w:t xml:space="preserve">Launch a localized TikTok/Instagram campaign: #NurseHarareStories. Nurses share 60-second videos detailing their daily impact (e.g., "Today I helped 12 mothers at Mbare Health Clinic"). User-generated content will be amplified via Harare community influencers and hospital social media pages, building public pride in nurses. A dedicated WhatsApp group will provide real-time support for nurses across Zimbabwe Harare.</w:t>
      </w:r>
    </w:p>
    <w:bookmarkEnd w:id="27"/>
    <w:bookmarkEnd w:id="28"/>
    <w:bookmarkStart w:id="29" w:name="Xcf28c14baa7601e82c070c6d17bcd50e798e782"/>
    <w:p>
      <w:pPr>
        <w:pStyle w:val="Heading2"/>
      </w:pPr>
      <w:r>
        <w:t xml:space="preserve">Implementation Timeline (Zimbabwe Harare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Finalize ZNC partnership; launch #NurseHarareStories campaign; recruit 3 pilot mentors in Harare.</w:t>
            </w:r>
          </w:p>
        </w:tc>
      </w:tr>
      <w:tr>
        <w:tc>
          <w:tcPr/>
          <w:p>
            <w:pPr>
              <w:pStyle w:val="Compact"/>
              <w:jc w:val="left"/>
            </w:pPr>
            <w:r>
              <w:t xml:space="preserve">Q2 2024</w:t>
            </w:r>
          </w:p>
        </w:tc>
        <w:tc>
          <w:tcPr/>
          <w:p>
            <w:pPr>
              <w:pStyle w:val="Compact"/>
              <w:jc w:val="left"/>
            </w:pPr>
            <w:r>
              <w:t xml:space="preserve">Deploy digital training modules; secure Harare City Council transport subsidies; host first "Harare Nurse Leadership Summit."</w:t>
            </w:r>
          </w:p>
        </w:tc>
      </w:tr>
      <w:tr>
        <w:tc>
          <w:tcPr/>
          <w:p>
            <w:pPr>
              <w:pStyle w:val="Compact"/>
              <w:jc w:val="left"/>
            </w:pPr>
            <w:r>
              <w:t xml:space="preserve">Q3 2024</w:t>
            </w:r>
          </w:p>
        </w:tc>
        <w:tc>
          <w:tcPr/>
          <w:p>
            <w:pPr>
              <w:pStyle w:val="Compact"/>
              <w:jc w:val="left"/>
            </w:pPr>
            <w:r>
              <w:t xml:space="preserve">Analyze recruitment data; scale mentorship to 5 Harare hospitals; launch salary advocacy toolkit for nurses.</w:t>
            </w:r>
          </w:p>
        </w:tc>
      </w:tr>
    </w:tbl>
    <w:bookmarkEnd w:id="29"/>
    <w:bookmarkStart w:id="30" w:name="X5475efb9619a1a30b55543f4654f0c3c91e03f3"/>
    <w:p>
      <w:pPr>
        <w:pStyle w:val="Heading2"/>
      </w:pPr>
      <w:r>
        <w:t xml:space="preserve">Budget Allocation (Zimbabwe Harare Context)</w:t>
      </w:r>
    </w:p>
    <w:p>
      <w:pPr>
        <w:pStyle w:val="FirstParagraph"/>
      </w:pPr>
      <w:r>
        <w:t xml:space="preserve">Total Budget: $15,000 (leveraging donor co-funding from UNICEF Zimbabwe and private sector in Harare).</w:t>
      </w:r>
    </w:p>
    <w:p>
      <w:pPr>
        <w:numPr>
          <w:ilvl w:val="0"/>
          <w:numId w:val="1003"/>
        </w:numPr>
        <w:pStyle w:val="Compact"/>
      </w:pPr>
      <w:r>
        <w:t xml:space="preserve">45% Digital Marketing &amp; Content (localized social media ads, video production for #NurseHarareStories)</w:t>
      </w:r>
    </w:p>
    <w:p>
      <w:pPr>
        <w:numPr>
          <w:ilvl w:val="0"/>
          <w:numId w:val="1003"/>
        </w:numPr>
        <w:pStyle w:val="Compact"/>
      </w:pPr>
      <w:r>
        <w:t xml:space="preserve">30% Partnership Development &amp; Training (workshop facilitation, mentorship stipends)</w:t>
      </w:r>
    </w:p>
    <w:p>
      <w:pPr>
        <w:numPr>
          <w:ilvl w:val="0"/>
          <w:numId w:val="1003"/>
        </w:numPr>
        <w:pStyle w:val="Compact"/>
      </w:pPr>
      <w:r>
        <w:t xml:space="preserve">15% Community Events (summit in Harare Central Hospital auditorium)</w:t>
      </w:r>
    </w:p>
    <w:p>
      <w:pPr>
        <w:numPr>
          <w:ilvl w:val="0"/>
          <w:numId w:val="1003"/>
        </w:numPr>
        <w:pStyle w:val="Compact"/>
      </w:pPr>
      <w:r>
        <w:t xml:space="preserve">10% Monitoring &amp; Evaluation (tracking nurse retention via ZNH data partnerships)</w:t>
      </w:r>
    </w:p>
    <w:bookmarkEnd w:id="30"/>
    <w:bookmarkStart w:id="31" w:name="Xa80c730938f935d770a8cab2dde242c15d353f6"/>
    <w:p>
      <w:pPr>
        <w:pStyle w:val="Heading2"/>
      </w:pPr>
      <w:r>
        <w:t xml:space="preserve">Evaluation Metrics: Measuring Success in Zimbabwe Harare</w:t>
      </w:r>
    </w:p>
    <w:p>
      <w:pPr>
        <w:pStyle w:val="FirstParagraph"/>
      </w:pPr>
      <w:r>
        <w:t xml:space="preserve">We define success through nurse-centric KPIs:</w:t>
      </w:r>
      <w:r>
        <w:t xml:space="preserve"> </w:t>
      </w:r>
      <w:r>
        <w:t xml:space="preserve">• Recruitment: 50+ new nurses signed at Harare public facilities by end of Year 1.</w:t>
      </w:r>
      <w:r>
        <w:t xml:space="preserve"> </w:t>
      </w:r>
      <w:r>
        <w:t xml:space="preserve">• Retention: &gt;70% nurse retention rate at partner hospitals (vs. current 45%).</w:t>
      </w:r>
      <w:r>
        <w:t xml:space="preserve"> </w:t>
      </w:r>
      <w:r>
        <w:t xml:space="preserve">• Sentiment: Positive social sentiment on #NurseHarareStories increasing by 60% (measured via Brandwatch analytics in Zimbabwe).</w:t>
      </w:r>
      <w:r>
        <w:t xml:space="preserve"> </w:t>
      </w:r>
      <w:r>
        <w:t xml:space="preserve">• System Impact: Reduction in nurse vacancies at target facilities, directly improving patient care metrics in Harare communities.</w:t>
      </w:r>
    </w:p>
    <w:bookmarkEnd w:id="31"/>
    <w:bookmarkStart w:id="32" w:name="X78f22d23db33e22a597a3ebe0eeea018136e047"/>
    <w:p>
      <w:pPr>
        <w:pStyle w:val="Heading2"/>
      </w:pPr>
      <w:r>
        <w:t xml:space="preserve">Conclusion: Nurses as the Heartbeat of Zimbabwe Harare</w:t>
      </w:r>
    </w:p>
    <w:p>
      <w:pPr>
        <w:pStyle w:val="FirstParagraph"/>
      </w:pPr>
      <w:r>
        <w:t xml:space="preserve">This Marketing Plan transcends recruitment—it builds an enduring culture where nurses are valued, empowered, and embedded within Zimbabwe Harare’s healthcare identity. By centering nurses’ lived experiences in public health facilities across Harare—from overcrowded emergency rooms to community clinics—we create a self-sustaining model that directly addresses the crisis. Every dollar invested here strengthens Zimbabwe’s health system at its most critical point: the frontline in Harare, where nurses save lives daily and deserve to be celebrated as the nation’s true healers. The time to elevate Zimbabwe Harare’s nursing workforce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Nursing Excellence in Zimbabwe Harare</dc:title>
  <dc:creator/>
  <dc:language>en</dc:language>
  <cp:keywords/>
  <dcterms:created xsi:type="dcterms:W3CDTF">2026-07-21T09:51:52Z</dcterms:created>
  <dcterms:modified xsi:type="dcterms:W3CDTF">2026-07-21T09:51:52Z</dcterms:modified>
</cp:coreProperties>
</file>

<file path=docProps/custom.xml><?xml version="1.0" encoding="utf-8"?>
<Properties xmlns="http://schemas.openxmlformats.org/officeDocument/2006/custom-properties" xmlns:vt="http://schemas.openxmlformats.org/officeDocument/2006/docPropsVTypes"/>
</file>